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0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4"/>
        <w:gridCol w:w="4552"/>
      </w:tblGrid>
      <w:tr w:rsidR="00FF4ADF" w:rsidRPr="008B393E" w14:paraId="02B80975" w14:textId="77777777">
        <w:trPr>
          <w:trHeight w:val="1200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C47E" w14:textId="4543E497" w:rsidR="00FF4ADF" w:rsidRPr="008B393E" w:rsidRDefault="00D26333" w:rsidP="002801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926B92" wp14:editId="032D25C4">
                  <wp:extent cx="1953123" cy="828000"/>
                  <wp:effectExtent l="0" t="0" r="0" b="0"/>
                  <wp:docPr id="126604322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23" cy="82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0425" w14:textId="77777777" w:rsidR="0028015C" w:rsidRPr="008B393E" w:rsidRDefault="0028015C" w:rsidP="0028015C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color="FF0000"/>
                <w:lang w:val="pl-PL"/>
              </w:rPr>
            </w:pPr>
          </w:p>
          <w:p w14:paraId="1283BB29" w14:textId="77777777" w:rsidR="0028015C" w:rsidRPr="008B393E" w:rsidRDefault="0028015C" w:rsidP="0028015C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color="FF0000"/>
                <w:lang w:val="pl-PL"/>
              </w:rPr>
            </w:pPr>
          </w:p>
          <w:p w14:paraId="7CD59B4D" w14:textId="18A31D87" w:rsidR="007637DB" w:rsidRPr="008B393E" w:rsidRDefault="007C237F" w:rsidP="002801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</w:pPr>
            <w:r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Załącznik 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nr 1 </w:t>
            </w:r>
            <w:r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do Decyzji nr </w:t>
            </w:r>
            <w:r w:rsidR="00002C26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1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/202</w:t>
            </w:r>
            <w:r w:rsidR="00002C26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4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 </w:t>
            </w:r>
          </w:p>
          <w:p w14:paraId="372FD9DA" w14:textId="5704B333" w:rsidR="008E0C02" w:rsidRPr="008B393E" w:rsidRDefault="00002C26" w:rsidP="002801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</w:pPr>
            <w:r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Dziekan Wydziału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 Socjologii </w:t>
            </w:r>
            <w:proofErr w:type="spellStart"/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UwB</w:t>
            </w:r>
            <w:proofErr w:type="spellEnd"/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 </w:t>
            </w:r>
          </w:p>
          <w:p w14:paraId="4A38DE61" w14:textId="69C605C4" w:rsidR="00FF4ADF" w:rsidRPr="008B393E" w:rsidRDefault="007C237F" w:rsidP="0028015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z dnia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 xml:space="preserve"> 2</w:t>
            </w:r>
            <w:r w:rsidR="00002C26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1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.0</w:t>
            </w:r>
            <w:r w:rsidR="00002C26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5</w:t>
            </w:r>
            <w:r w:rsidR="009F0E22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.202</w:t>
            </w:r>
            <w:r w:rsidR="00002C26"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4</w:t>
            </w:r>
            <w:r w:rsidRPr="008B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color="FF0000"/>
                <w:lang w:val="pl-PL"/>
              </w:rPr>
              <w:t>r</w:t>
            </w:r>
            <w:r w:rsidRPr="008B393E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  <w:lang w:val="pl-PL"/>
              </w:rPr>
              <w:t>.</w:t>
            </w:r>
            <w:r w:rsidRPr="008B393E">
              <w:rPr>
                <w:rFonts w:ascii="Times New Roman" w:hAnsi="Times New Roman" w:cs="Times New Roman"/>
                <w:color w:val="FF0000"/>
                <w:u w:color="FF0000"/>
                <w:lang w:val="pl-PL"/>
              </w:rPr>
              <w:t xml:space="preserve"> </w:t>
            </w:r>
          </w:p>
        </w:tc>
      </w:tr>
    </w:tbl>
    <w:p w14:paraId="26D6B102" w14:textId="561A1829" w:rsidR="00FF4ADF" w:rsidRPr="008B393E" w:rsidRDefault="00FF4ADF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0B99C13" w14:textId="77777777" w:rsidR="0028015C" w:rsidRPr="008B393E" w:rsidRDefault="0028015C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16CE727" w14:textId="77777777" w:rsidR="00672BFE" w:rsidRPr="008B393E" w:rsidRDefault="00672BFE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551712C" w14:textId="4848E38A" w:rsidR="00FF4ADF" w:rsidRPr="008B393E" w:rsidRDefault="007C237F" w:rsidP="002801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Regulamin praktyk studenckich </w:t>
      </w:r>
      <w:r w:rsidRPr="008B393E">
        <w:rPr>
          <w:rFonts w:ascii="Times New Roman" w:eastAsia="Arial Unicode MS" w:hAnsi="Times New Roman" w:cs="Times New Roman"/>
          <w:sz w:val="24"/>
          <w:szCs w:val="24"/>
          <w:lang w:val="pl-PL"/>
        </w:rPr>
        <w:br/>
      </w:r>
      <w:r w:rsidR="00D26333" w:rsidRPr="008B393E">
        <w:rPr>
          <w:rFonts w:ascii="Times New Roman" w:hAnsi="Times New Roman" w:cs="Times New Roman"/>
          <w:b/>
          <w:bCs/>
          <w:sz w:val="24"/>
          <w:szCs w:val="24"/>
          <w:lang w:val="pl-PL"/>
        </w:rPr>
        <w:t>na Wydziale</w:t>
      </w:r>
      <w:r w:rsidRPr="008B393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Socjologii Uniwersytetu w</w:t>
      </w:r>
      <w:r w:rsidRPr="008B393E">
        <w:rPr>
          <w:rFonts w:ascii="Times New Roman" w:hAnsi="Times New Roman" w:cs="Times New Roman"/>
          <w:b/>
          <w:bCs/>
          <w:spacing w:val="-51"/>
          <w:sz w:val="24"/>
          <w:szCs w:val="24"/>
          <w:lang w:val="pl-PL"/>
        </w:rPr>
        <w:t xml:space="preserve"> </w:t>
      </w:r>
      <w:r w:rsidR="00672BFE" w:rsidRPr="008B393E">
        <w:rPr>
          <w:rFonts w:ascii="Times New Roman" w:hAnsi="Times New Roman" w:cs="Times New Roman"/>
          <w:b/>
          <w:bCs/>
          <w:spacing w:val="-51"/>
          <w:sz w:val="24"/>
          <w:szCs w:val="24"/>
          <w:lang w:val="pl-PL"/>
        </w:rPr>
        <w:t xml:space="preserve">     </w:t>
      </w:r>
      <w:r w:rsidRPr="008B393E">
        <w:rPr>
          <w:rFonts w:ascii="Times New Roman" w:hAnsi="Times New Roman" w:cs="Times New Roman"/>
          <w:b/>
          <w:bCs/>
          <w:sz w:val="24"/>
          <w:szCs w:val="24"/>
          <w:lang w:val="pl-PL"/>
        </w:rPr>
        <w:t>Białymstoku</w:t>
      </w:r>
    </w:p>
    <w:p w14:paraId="706F577C" w14:textId="77777777" w:rsidR="00FF4ADF" w:rsidRPr="008B393E" w:rsidRDefault="00FF4ADF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A7C1A38" w14:textId="77777777" w:rsidR="00FF4ADF" w:rsidRPr="008B393E" w:rsidRDefault="00FF4ADF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04B4135" w14:textId="77777777" w:rsidR="00672BFE" w:rsidRPr="008B393E" w:rsidRDefault="00672BFE" w:rsidP="002801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606BF06" w14:textId="77777777" w:rsidR="00FF4ADF" w:rsidRPr="008B393E" w:rsidRDefault="007C237F" w:rsidP="00672BFE">
      <w:pPr>
        <w:pStyle w:val="Nagwek1"/>
        <w:spacing w:before="0" w:line="276" w:lineRule="auto"/>
        <w:ind w:left="2750" w:right="2744"/>
        <w:jc w:val="center"/>
        <w:rPr>
          <w:rFonts w:cs="Times New Roman"/>
          <w:b w:val="0"/>
          <w:bCs w:val="0"/>
        </w:rPr>
      </w:pPr>
      <w:r w:rsidRPr="008B393E">
        <w:rPr>
          <w:rFonts w:cs="Times New Roman"/>
        </w:rPr>
        <w:t>§ 1</w:t>
      </w:r>
    </w:p>
    <w:p w14:paraId="4BDAF337" w14:textId="79A22EC5" w:rsidR="00FF4ADF" w:rsidRPr="008B393E" w:rsidRDefault="007C237F" w:rsidP="00672BFE">
      <w:pPr>
        <w:spacing w:after="120" w:line="360" w:lineRule="auto"/>
        <w:ind w:left="2756" w:right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proofErr w:type="spellEnd"/>
      <w:r w:rsidRPr="008B393E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ogólne</w:t>
      </w:r>
      <w:proofErr w:type="spellEnd"/>
    </w:p>
    <w:p w14:paraId="29B15B00" w14:textId="77777777" w:rsidR="00FF4ADF" w:rsidRPr="008B393E" w:rsidRDefault="007C237F" w:rsidP="002801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Praktyki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stanowią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część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procesu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kształcenia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podlegają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zaliczeniu.</w:t>
      </w:r>
    </w:p>
    <w:p w14:paraId="13FCD68F" w14:textId="77777777" w:rsidR="00FF4ADF" w:rsidRPr="008B393E" w:rsidRDefault="007C237F" w:rsidP="002801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Każdy student studiów pierwszego stopnia na kierunku Socjologia jest zobowiązany do odbycia praktyki zawodowej w wymiarze nie krótszym niż 3 tygodnie, obejmującym nie mniej niż 45</w:t>
      </w:r>
      <w:r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godzin.</w:t>
      </w:r>
    </w:p>
    <w:p w14:paraId="65BFF155" w14:textId="1406D1E6" w:rsidR="00FF4ADF" w:rsidRPr="008B393E" w:rsidRDefault="007C237F" w:rsidP="002801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Studenci odbywają praktyki w ciągu </w:t>
      </w:r>
      <w:r w:rsidR="0028015C" w:rsidRPr="008B393E">
        <w:rPr>
          <w:rFonts w:ascii="Times New Roman" w:hAnsi="Times New Roman" w:cs="Times New Roman"/>
          <w:sz w:val="24"/>
          <w:szCs w:val="24"/>
          <w:lang w:val="pl-PL"/>
        </w:rPr>
        <w:t>drugiego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roku studiów. Praktyk</w:t>
      </w:r>
      <w:r w:rsidR="007879AE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bookmarkStart w:id="0" w:name="_GoBack"/>
      <w:bookmarkEnd w:id="0"/>
      <w:r w:rsidRPr="008B393E">
        <w:rPr>
          <w:rFonts w:ascii="Times New Roman" w:hAnsi="Times New Roman" w:cs="Times New Roman"/>
          <w:sz w:val="24"/>
          <w:szCs w:val="24"/>
          <w:lang w:val="pl-PL"/>
        </w:rPr>
        <w:t>powinna odbywać się w okresie wakacyjnym bądź w innym terminie, pod warunkiem, że nie koliduje to z organizacją procesu kształcenia. W uzasadnionych przypadkach student może się ubiegać o zmianę terminu odbywania praktyki lub przesunąć jej realizację na inny rok studiów niż przewiduje to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plan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studiów.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Zmianę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zatwierdza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Dziekan Wydziału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Socjologii</w:t>
      </w:r>
      <w:r w:rsidRPr="008B393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porozumieniu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opiekunem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praktyk.</w:t>
      </w:r>
    </w:p>
    <w:p w14:paraId="0F9A2B5D" w14:textId="77777777" w:rsidR="00FF4ADF" w:rsidRPr="008B393E" w:rsidRDefault="007C237F" w:rsidP="002801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Praktyki mogą być realizowane w następujący</w:t>
      </w:r>
      <w:r w:rsidRPr="008B393E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sposób:</w:t>
      </w:r>
    </w:p>
    <w:p w14:paraId="2CC64CED" w14:textId="55A81F66" w:rsidR="0028015C" w:rsidRPr="008B393E" w:rsidRDefault="007C237F" w:rsidP="0028015C">
      <w:pPr>
        <w:pStyle w:val="Akapitzlist"/>
        <w:numPr>
          <w:ilvl w:val="0"/>
          <w:numId w:val="19"/>
        </w:numPr>
        <w:tabs>
          <w:tab w:val="left" w:pos="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poprzez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zawarcie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8B393E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pomiędzy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Uniwersytetem w Białymstoku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pracodawcą,</w:t>
      </w:r>
    </w:p>
    <w:p w14:paraId="25A8EFD8" w14:textId="4229D49C" w:rsidR="0028015C" w:rsidRPr="008B393E" w:rsidRDefault="007C237F" w:rsidP="0028015C">
      <w:pPr>
        <w:pStyle w:val="Akapitzlist"/>
        <w:numPr>
          <w:ilvl w:val="0"/>
          <w:numId w:val="19"/>
        </w:numPr>
        <w:tabs>
          <w:tab w:val="left" w:pos="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poprzez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udział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B393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badaniach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realizowanych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pracowników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Wydziału</w:t>
      </w:r>
      <w:r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Socjologii </w:t>
      </w:r>
      <w:proofErr w:type="spellStart"/>
      <w:r w:rsidRPr="008B393E">
        <w:rPr>
          <w:rFonts w:ascii="Times New Roman" w:hAnsi="Times New Roman" w:cs="Times New Roman"/>
          <w:sz w:val="24"/>
          <w:szCs w:val="24"/>
          <w:lang w:val="pl-PL"/>
        </w:rPr>
        <w:t>UwB</w:t>
      </w:r>
      <w:proofErr w:type="spellEnd"/>
      <w:r w:rsidR="0028015C" w:rsidRPr="008B393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7127A2E0" w14:textId="0B3D0637" w:rsidR="00FF4ADF" w:rsidRPr="008B393E" w:rsidRDefault="007C237F" w:rsidP="0028015C">
      <w:pPr>
        <w:pStyle w:val="Akapitzlist"/>
        <w:numPr>
          <w:ilvl w:val="0"/>
          <w:numId w:val="19"/>
        </w:numPr>
        <w:tabs>
          <w:tab w:val="left" w:pos="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poprzez udział w zorganizowanych praktykach studenckich (projekt badawczy realizowany przez</w:t>
      </w:r>
      <w:r w:rsidRPr="008B393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poszczególne</w:t>
      </w:r>
      <w:r w:rsidRPr="008B393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D5D9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akłady</w:t>
      </w:r>
      <w:r w:rsidRPr="008B393E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Wydziału</w:t>
      </w:r>
      <w:r w:rsidRPr="008B393E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Socjologii </w:t>
      </w:r>
      <w:proofErr w:type="spellStart"/>
      <w:r w:rsidRPr="008B393E">
        <w:rPr>
          <w:rFonts w:ascii="Times New Roman" w:hAnsi="Times New Roman" w:cs="Times New Roman"/>
          <w:sz w:val="24"/>
          <w:szCs w:val="24"/>
          <w:lang w:val="pl-PL"/>
        </w:rPr>
        <w:t>UwB</w:t>
      </w:r>
      <w:proofErr w:type="spellEnd"/>
      <w:r w:rsidRPr="008B393E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471F6B50" w14:textId="77777777" w:rsidR="00672BFE" w:rsidRPr="008B393E" w:rsidRDefault="00672BFE">
      <w:pPr>
        <w:widowControl/>
        <w:rPr>
          <w:rFonts w:ascii="Times New Roman" w:eastAsia="Arial Unicode MS" w:hAnsi="Times New Roman" w:cs="Times New Roman"/>
          <w:b/>
          <w:bCs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lang w:val="pl-PL"/>
        </w:rPr>
        <w:br w:type="page"/>
      </w:r>
    </w:p>
    <w:p w14:paraId="5918CEE1" w14:textId="178AE928" w:rsidR="00FF4ADF" w:rsidRPr="008B393E" w:rsidRDefault="007C237F" w:rsidP="00672BFE">
      <w:pPr>
        <w:pStyle w:val="Nagwek1"/>
        <w:spacing w:before="0" w:line="276" w:lineRule="auto"/>
        <w:ind w:left="2750" w:right="2744"/>
        <w:jc w:val="center"/>
        <w:rPr>
          <w:rFonts w:cs="Times New Roman"/>
          <w:b w:val="0"/>
          <w:bCs w:val="0"/>
        </w:rPr>
      </w:pPr>
      <w:r w:rsidRPr="008B393E">
        <w:rPr>
          <w:rFonts w:cs="Times New Roman"/>
        </w:rPr>
        <w:lastRenderedPageBreak/>
        <w:t>§ 2</w:t>
      </w:r>
    </w:p>
    <w:p w14:paraId="27C574D7" w14:textId="2DC97EC5" w:rsidR="00FF4ADF" w:rsidRPr="008B393E" w:rsidRDefault="007C237F" w:rsidP="00672BFE">
      <w:pPr>
        <w:spacing w:after="120" w:line="360" w:lineRule="auto"/>
        <w:ind w:left="2750" w:right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Cele</w:t>
      </w:r>
      <w:proofErr w:type="spellEnd"/>
      <w:r w:rsidRPr="008B393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praktyk</w:t>
      </w:r>
      <w:proofErr w:type="spellEnd"/>
    </w:p>
    <w:p w14:paraId="5D20338C" w14:textId="77777777" w:rsidR="00FF4ADF" w:rsidRPr="008B393E" w:rsidRDefault="007C237F" w:rsidP="0028015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93E">
        <w:rPr>
          <w:rFonts w:ascii="Times New Roman" w:hAnsi="Times New Roman" w:cs="Times New Roman"/>
          <w:sz w:val="24"/>
          <w:szCs w:val="24"/>
        </w:rPr>
        <w:t>Celem</w:t>
      </w:r>
      <w:proofErr w:type="spellEnd"/>
      <w:r w:rsidRPr="008B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sz w:val="24"/>
          <w:szCs w:val="24"/>
        </w:rPr>
        <w:t>praktyk</w:t>
      </w:r>
      <w:proofErr w:type="spellEnd"/>
      <w:r w:rsidRPr="008B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sz w:val="24"/>
          <w:szCs w:val="24"/>
        </w:rPr>
        <w:t>studenckich</w:t>
      </w:r>
      <w:proofErr w:type="spellEnd"/>
      <w:r w:rsidRPr="008B39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</w:rPr>
        <w:t>jest:</w:t>
      </w:r>
    </w:p>
    <w:p w14:paraId="74AC38EE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zapoznanie studenta ze specyfiką środowiska zawodowego, zasadami funkcjonowania podmiotów gospodarczych, społecznych, organów administracji rządowej, samorządu terytorialnego</w:t>
      </w:r>
      <w:r w:rsidRPr="008B393E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B393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innych</w:t>
      </w:r>
      <w:r w:rsidRPr="008B393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jednostek</w:t>
      </w:r>
      <w:r w:rsidRPr="008B393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organizacyjnych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B393E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życiu</w:t>
      </w:r>
      <w:r w:rsidRPr="008B393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społeczno-gospodarczym,</w:t>
      </w:r>
    </w:p>
    <w:p w14:paraId="771026EB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zapoznanie </w:t>
      </w:r>
      <w:r w:rsidR="0028015C" w:rsidRPr="008B393E">
        <w:rPr>
          <w:rFonts w:ascii="Times New Roman" w:hAnsi="Times New Roman" w:cs="Times New Roman"/>
          <w:sz w:val="24"/>
          <w:szCs w:val="24"/>
          <w:lang w:val="pl-PL"/>
        </w:rPr>
        <w:t>studenta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z techniką prowadzenia dokumentacji na poszczególnych stanowiskach pracy,</w:t>
      </w:r>
    </w:p>
    <w:p w14:paraId="2FC6670D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poznanie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28015C"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przez studenta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pracy: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struktur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organizacyjnych,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podziału</w:t>
      </w:r>
      <w:r w:rsidRPr="008B393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kompetencji,</w:t>
      </w:r>
    </w:p>
    <w:p w14:paraId="5AA8F854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kształtowanie umiejętności pracy w zespołach ludzkich, przygotowanie do samodzielnej pracy oraz do podejmowania decyzji, efektywnego wykorzystania czasu, sumienności, odpowiedzialności za powierzone</w:t>
      </w:r>
      <w:r w:rsidRPr="008B393E">
        <w:rPr>
          <w:rFonts w:ascii="Times New Roman" w:hAnsi="Times New Roman" w:cs="Times New Roman"/>
          <w:spacing w:val="-45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zadania,</w:t>
      </w:r>
    </w:p>
    <w:p w14:paraId="5FB90B4C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kształtowanie konkretnych umiejętności zawodowych związanych bezpośrednio z miejscem odbywania</w:t>
      </w:r>
      <w:r w:rsidRPr="008B393E">
        <w:rPr>
          <w:rFonts w:ascii="Times New Roman" w:hAnsi="Times New Roman" w:cs="Times New Roman"/>
          <w:spacing w:val="-4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praktyk,</w:t>
      </w:r>
    </w:p>
    <w:p w14:paraId="629D2CF9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weryfikacja, rozwinięcie i praktyczne zastosowanie nabytych w czasie studiów umiejętności,</w:t>
      </w:r>
    </w:p>
    <w:p w14:paraId="6C3A9A87" w14:textId="77777777" w:rsidR="0028015C" w:rsidRPr="008B393E" w:rsidRDefault="007C237F" w:rsidP="0028015C">
      <w:pPr>
        <w:pStyle w:val="Akapitzlist"/>
        <w:numPr>
          <w:ilvl w:val="0"/>
          <w:numId w:val="20"/>
        </w:numPr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zdobycie doświadczenia, wiedzy o rynku pracy oraz umiejętnościach wymaganych w pracy, a także dokonanie samooceny umiejętności studenta w celu zwiększenia możliwości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skutecznego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konkurowania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rynku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pracy.</w:t>
      </w:r>
    </w:p>
    <w:p w14:paraId="30562817" w14:textId="4414FA72" w:rsidR="00FF4ADF" w:rsidRPr="008B393E" w:rsidRDefault="007C237F" w:rsidP="00672BFE">
      <w:pPr>
        <w:pStyle w:val="Akapitzlist"/>
        <w:numPr>
          <w:ilvl w:val="0"/>
          <w:numId w:val="6"/>
        </w:numPr>
        <w:spacing w:after="240" w:line="360" w:lineRule="auto"/>
        <w:ind w:left="357" w:right="102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W ramach praktyk studenci uzyskają kompetencje i umiejętności odpowiadające efektom</w:t>
      </w:r>
      <w:r w:rsidRPr="008B393E">
        <w:rPr>
          <w:rFonts w:ascii="Times New Roman" w:hAnsi="Times New Roman" w:cs="Times New Roman"/>
          <w:spacing w:val="-4"/>
          <w:sz w:val="24"/>
          <w:szCs w:val="24"/>
          <w:u w:color="FF0000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uczenia się określonym w programie studiów i opublikowanym w sylabusie praktyk. </w:t>
      </w:r>
    </w:p>
    <w:p w14:paraId="415300E6" w14:textId="77777777" w:rsidR="00FF4ADF" w:rsidRPr="008B393E" w:rsidRDefault="007C237F" w:rsidP="00672BFE">
      <w:pPr>
        <w:pStyle w:val="Nagwek1"/>
        <w:spacing w:before="0" w:line="276" w:lineRule="auto"/>
        <w:ind w:left="4060" w:right="3839"/>
        <w:jc w:val="center"/>
        <w:rPr>
          <w:rFonts w:cs="Times New Roman"/>
          <w:b w:val="0"/>
          <w:bCs w:val="0"/>
        </w:rPr>
      </w:pPr>
      <w:r w:rsidRPr="008B393E">
        <w:rPr>
          <w:rFonts w:cs="Times New Roman"/>
        </w:rPr>
        <w:t>§ 3</w:t>
      </w:r>
    </w:p>
    <w:p w14:paraId="28564B40" w14:textId="436E5386" w:rsidR="00FF4ADF" w:rsidRPr="008B393E" w:rsidRDefault="007C237F" w:rsidP="00672BFE">
      <w:pPr>
        <w:spacing w:after="120" w:line="360" w:lineRule="auto"/>
        <w:ind w:left="3402" w:right="34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Przebieg</w:t>
      </w:r>
      <w:proofErr w:type="spellEnd"/>
      <w:r w:rsidRPr="008B393E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praktyk</w:t>
      </w:r>
      <w:proofErr w:type="spellEnd"/>
    </w:p>
    <w:p w14:paraId="07C33EA2" w14:textId="5BCF3BEE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Najpóźniej na trzy tygodnie przed rozpoczęciem praktyki zawodowej i podpisaniem umowy z organizatorem praktyki 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(Załącznik nr </w:t>
      </w:r>
      <w:r w:rsidR="009F0E22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2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)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student wypełnia i składa deklarację planowanej praktyki zawodowej 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(Załącznik nr </w:t>
      </w:r>
      <w:r w:rsidR="009F0E22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3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).</w:t>
      </w:r>
    </w:p>
    <w:p w14:paraId="7B6A7F78" w14:textId="77777777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Praktyka zawodowa odbywa się w miejscu i czasie określonym w deklaracji planowanej praktyki zawodowej.</w:t>
      </w:r>
    </w:p>
    <w:p w14:paraId="10F15E51" w14:textId="5EDF3122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Porozumienia o prowadzeniu praktyk z podmiotami zewnętrznymi przyjmującymi studentów</w:t>
      </w:r>
      <w:r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praktyki</w:t>
      </w:r>
      <w:r w:rsidRPr="008B393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zawiera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Dziekan Wydziału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Socjologii.</w:t>
      </w:r>
    </w:p>
    <w:p w14:paraId="1B95601B" w14:textId="2E6AAF6E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W przypadku uzasadnionych wątpliwości co do zgodności przewidywanej praktyki z profilem kształcenia na danym kierunku studiów odmawia się podpisania zgody na jej odbycie. Decyzje w tych sprawach podejmuje </w:t>
      </w:r>
      <w:r w:rsidR="00002C26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Dziekan Wydziału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 po zasięgnięciu opinii 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lastRenderedPageBreak/>
        <w:t>opiekuna praktyki.</w:t>
      </w:r>
    </w:p>
    <w:p w14:paraId="10862ECF" w14:textId="5B656A42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Student w trakcie realizowania praktyk powinien wykonywać zadania wyznaczone przez osoby sprawujące nadzór ze strony pracodawcy lub opiekuna praktyk. Zakres zadań wykonywanych przez praktykanta powinien zostać opisany w Karcie Praktykanta 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(Załącznik nr </w:t>
      </w:r>
      <w:r w:rsidR="009F0E22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4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64AD9ADB" w14:textId="28029B59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Organizator praktyki (lub osoba upoważniona przez organizatora)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formułuje opinię</w:t>
      </w:r>
      <w:r w:rsidR="004F0F2A"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i ocenia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przebieg praktyki </w:t>
      </w:r>
      <w:r w:rsidR="0028015C" w:rsidRPr="008B393E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realizacj</w:t>
      </w:r>
      <w:r w:rsidR="004F0F2A" w:rsidRPr="008B393E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zadań objętych jej programem </w:t>
      </w:r>
      <w:r w:rsidR="004F0F2A" w:rsidRPr="008B393E">
        <w:rPr>
          <w:rFonts w:ascii="Times New Roman" w:hAnsi="Times New Roman" w:cs="Times New Roman"/>
          <w:sz w:val="24"/>
          <w:szCs w:val="24"/>
          <w:lang w:val="pl-PL"/>
        </w:rPr>
        <w:t>według kryteriów zawartych w karcie praktykanta.</w:t>
      </w:r>
    </w:p>
    <w:p w14:paraId="45A8C6E1" w14:textId="4D69D0E4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Po zakończeniu praktyki zawodowej opiekun praktyk jest zobowiązany do zebrania opinii studentów na temat odbytych praktyk zawodowych. Uzyskanie opinii studentów odbywa się  poprzez przeprowadzenie  anonimowej ankiety oceny  praktyki zawodowej 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(Załącznik nr </w:t>
      </w:r>
      <w:r w:rsidR="009F0E22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5</w:t>
      </w: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)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. Wyniki przeprowadzonych ankiet przekazywane są zespołowi ds. jakości kształcenia i uwzględniane w corocznym  sprawozdaniu z działania systemu zapewniania jakości kształcenia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na Wydziale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Socjologii </w:t>
      </w:r>
      <w:proofErr w:type="spellStart"/>
      <w:r w:rsidRPr="008B393E">
        <w:rPr>
          <w:rFonts w:ascii="Times New Roman" w:hAnsi="Times New Roman" w:cs="Times New Roman"/>
          <w:sz w:val="24"/>
          <w:szCs w:val="24"/>
          <w:lang w:val="pl-PL"/>
        </w:rPr>
        <w:t>UwB</w:t>
      </w:r>
      <w:proofErr w:type="spellEnd"/>
      <w:r w:rsidRPr="008B393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040A442" w14:textId="77777777" w:rsidR="0028015C" w:rsidRPr="008B393E" w:rsidRDefault="007C237F" w:rsidP="0028015C">
      <w:pPr>
        <w:pStyle w:val="Akapitzlist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W trakcie odbywania praktyk zawodowych student podlega ubezpieczeniu grupowemu od nieszczęśliwych wypadków, którego koszty ponosi Uczelnia w przypadku odbywania praktyk studenckich zgodnie z terminem określonym w §4 pkt. 1. oraz §5 pkt. 1 Zarządzenia Rektora Uniwersytetu w Białymstoku z dnia 4 listopada 2020 r. w sprawie studenckich praktyk zawodowych. </w:t>
      </w:r>
    </w:p>
    <w:p w14:paraId="145CD548" w14:textId="06E82988" w:rsidR="00FF4ADF" w:rsidRPr="008B393E" w:rsidRDefault="00EC63DC" w:rsidP="00672BFE">
      <w:pPr>
        <w:pStyle w:val="Akapitzlist"/>
        <w:numPr>
          <w:ilvl w:val="3"/>
          <w:numId w:val="2"/>
        </w:numPr>
        <w:spacing w:after="240" w:line="360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>Dziekanat Wydziału</w:t>
      </w:r>
      <w:r w:rsidR="007C237F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 przekazuje do Działu Spraw Studenckich, Sekcji – Biuro Karier dane studentów kierowanych do odbycia praktyki zawodowej, podlegających ubezpieczeniu od następstw nieszczęśliwych wypadków, w terminie wskazanym w umowie zawartej między uczelnią a ubezpieczycielem.</w:t>
      </w:r>
    </w:p>
    <w:p w14:paraId="644AF163" w14:textId="77777777" w:rsidR="00FF4ADF" w:rsidRPr="008B393E" w:rsidRDefault="007C237F" w:rsidP="00672BFE">
      <w:pPr>
        <w:pStyle w:val="Nagwek1"/>
        <w:spacing w:before="0" w:line="276" w:lineRule="auto"/>
        <w:ind w:left="2750" w:right="2744"/>
        <w:jc w:val="center"/>
        <w:rPr>
          <w:rFonts w:cs="Times New Roman"/>
          <w:b w:val="0"/>
          <w:bCs w:val="0"/>
        </w:rPr>
      </w:pPr>
      <w:r w:rsidRPr="008B393E">
        <w:rPr>
          <w:rFonts w:cs="Times New Roman"/>
        </w:rPr>
        <w:t>§ 4</w:t>
      </w:r>
    </w:p>
    <w:p w14:paraId="2A1B4FEA" w14:textId="1AEA29F5" w:rsidR="00FF4ADF" w:rsidRPr="008B393E" w:rsidRDefault="007C237F" w:rsidP="00672BFE">
      <w:pPr>
        <w:spacing w:after="120" w:line="360" w:lineRule="auto"/>
        <w:ind w:left="2750" w:right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Zasady</w:t>
      </w:r>
      <w:proofErr w:type="spellEnd"/>
      <w:r w:rsidRPr="008B3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zaliczenia</w:t>
      </w:r>
      <w:proofErr w:type="spellEnd"/>
      <w:r w:rsidRPr="008B393E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proofErr w:type="spellStart"/>
      <w:r w:rsidRPr="008B393E">
        <w:rPr>
          <w:rFonts w:ascii="Times New Roman" w:hAnsi="Times New Roman" w:cs="Times New Roman"/>
          <w:b/>
          <w:bCs/>
          <w:sz w:val="24"/>
          <w:szCs w:val="24"/>
        </w:rPr>
        <w:t>praktyki</w:t>
      </w:r>
      <w:proofErr w:type="spellEnd"/>
    </w:p>
    <w:p w14:paraId="3269E971" w14:textId="17CA6C34" w:rsidR="00C82AE1" w:rsidRPr="008B393E" w:rsidRDefault="007C237F" w:rsidP="00C82AE1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color="FF0000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Osoby ubiegające się o zaliczenie praktyki winny dostarczyć opiekunowi praktyk wymaganą dokumentację, w tym ocenę przebiegu praktyki i realizacji zadań objętych jej programem nie później </w:t>
      </w:r>
      <w:r w:rsidR="004F0F2A" w:rsidRPr="008B393E">
        <w:rPr>
          <w:rFonts w:ascii="Times New Roman" w:hAnsi="Times New Roman" w:cs="Times New Roman"/>
          <w:sz w:val="24"/>
          <w:szCs w:val="24"/>
          <w:u w:color="FF0000"/>
          <w:lang w:val="pl-PL"/>
        </w:rPr>
        <w:t xml:space="preserve">niż 7 dni przed ostatecznym terminem zaliczenia praktyk wynikającym z organizacji danego roku akademickiego. </w:t>
      </w:r>
    </w:p>
    <w:p w14:paraId="60FE5BF8" w14:textId="4BA5BB91" w:rsidR="00FF4ADF" w:rsidRPr="008B393E" w:rsidRDefault="007C237F" w:rsidP="00C82AE1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color="FF0000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O zaliczenie praktyki bez obowiązku jej odbycia mogą się ubiegać studenci, którzy nie dalej niż 12 m</w:t>
      </w:r>
      <w:r w:rsidR="00C346DC" w:rsidRPr="008B393E">
        <w:rPr>
          <w:rFonts w:ascii="Times New Roman" w:hAnsi="Times New Roman" w:cs="Times New Roman"/>
          <w:sz w:val="24"/>
          <w:szCs w:val="24"/>
          <w:lang w:val="pl-PL"/>
        </w:rPr>
        <w:t>iesię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cy przed wyznaczonym terminem rozliczenia praktyk zawodowych:</w:t>
      </w:r>
    </w:p>
    <w:p w14:paraId="55B7EFA6" w14:textId="2478C02F" w:rsidR="00C82AE1" w:rsidRPr="008B393E" w:rsidRDefault="007C237F" w:rsidP="00C82AE1">
      <w:pPr>
        <w:pStyle w:val="Akapitzlist"/>
        <w:numPr>
          <w:ilvl w:val="0"/>
          <w:numId w:val="24"/>
        </w:numPr>
        <w:tabs>
          <w:tab w:val="left" w:pos="463"/>
        </w:tabs>
        <w:spacing w:line="360" w:lineRule="auto"/>
        <w:ind w:right="14"/>
        <w:jc w:val="both"/>
        <w:rPr>
          <w:rFonts w:ascii="Times New Roman" w:hAnsi="Times New Roman" w:cs="Times New Roman"/>
          <w:color w:val="00B050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wykonują lub wykonywali pracę zarobkową w instytucji gwarantującej uzyskanie efektów uczenia się określonych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 programie studiów i sylabusie praktyk</w:t>
      </w:r>
      <w:r w:rsidR="00C82AE1" w:rsidRPr="008B393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</w:p>
    <w:p w14:paraId="291FFAE1" w14:textId="1E68E8A9" w:rsidR="00C82AE1" w:rsidRPr="008B393E" w:rsidRDefault="007C237F" w:rsidP="00C82AE1">
      <w:pPr>
        <w:pStyle w:val="Akapitzlist"/>
        <w:numPr>
          <w:ilvl w:val="0"/>
          <w:numId w:val="24"/>
        </w:numPr>
        <w:tabs>
          <w:tab w:val="left" w:pos="463"/>
        </w:tabs>
        <w:spacing w:line="360" w:lineRule="auto"/>
        <w:ind w:right="14"/>
        <w:jc w:val="both"/>
        <w:rPr>
          <w:rFonts w:ascii="Times New Roman" w:hAnsi="Times New Roman" w:cs="Times New Roman"/>
          <w:color w:val="00B050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uczestniczą lub uczestniczyli w stażach i wolontariatach gwarantujących uzyskanie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lastRenderedPageBreak/>
        <w:t>efektów uczenia się określonych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B393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programie studiów i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sylabusie praktyk</w:t>
      </w:r>
      <w:r w:rsidR="00C82AE1" w:rsidRPr="008B393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B850D4" w14:textId="643D006F" w:rsidR="00C82AE1" w:rsidRPr="008B393E" w:rsidRDefault="007C237F" w:rsidP="00C82AE1">
      <w:pPr>
        <w:pStyle w:val="Akapitzlist"/>
        <w:numPr>
          <w:ilvl w:val="0"/>
          <w:numId w:val="24"/>
        </w:numPr>
        <w:tabs>
          <w:tab w:val="left" w:pos="463"/>
        </w:tabs>
        <w:spacing w:line="360" w:lineRule="auto"/>
        <w:ind w:right="14"/>
        <w:jc w:val="both"/>
        <w:rPr>
          <w:rFonts w:ascii="Times New Roman" w:hAnsi="Times New Roman" w:cs="Times New Roman"/>
          <w:color w:val="00B050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brali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udział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B393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badaniach</w:t>
      </w:r>
      <w:r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realizowanych</w:t>
      </w:r>
      <w:r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B393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3048CA" w:rsidRPr="008B393E">
        <w:rPr>
          <w:rFonts w:ascii="Times New Roman" w:hAnsi="Times New Roman" w:cs="Times New Roman"/>
          <w:sz w:val="24"/>
          <w:szCs w:val="24"/>
          <w:lang w:val="pl-PL"/>
        </w:rPr>
        <w:t>Wydział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Socjologii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B393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jego</w:t>
      </w:r>
      <w:r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pracowników,</w:t>
      </w:r>
    </w:p>
    <w:p w14:paraId="4050E4AF" w14:textId="39B263C7" w:rsidR="00C82AE1" w:rsidRPr="008B393E" w:rsidRDefault="00C82AE1" w:rsidP="00C82AE1">
      <w:pPr>
        <w:tabs>
          <w:tab w:val="left" w:pos="463"/>
        </w:tabs>
        <w:spacing w:line="360" w:lineRule="auto"/>
        <w:ind w:left="360" w:right="14"/>
        <w:jc w:val="both"/>
        <w:rPr>
          <w:rFonts w:ascii="Times New Roman" w:hAnsi="Times New Roman" w:cs="Times New Roman"/>
          <w:color w:val="00B050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przedstawią zaświadczenie o wykonanej pracy</w:t>
      </w:r>
      <w:r w:rsidR="00C346DC"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w wymiarze nie krótszym niż 3 tygodnie, obejmującym nie mniej niż 45</w:t>
      </w:r>
      <w:r w:rsidR="00C346DC" w:rsidRPr="008B39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C346DC" w:rsidRPr="008B393E">
        <w:rPr>
          <w:rFonts w:ascii="Times New Roman" w:hAnsi="Times New Roman" w:cs="Times New Roman"/>
          <w:sz w:val="24"/>
          <w:szCs w:val="24"/>
          <w:lang w:val="pl-PL"/>
        </w:rPr>
        <w:t>godzin.</w:t>
      </w:r>
    </w:p>
    <w:p w14:paraId="44182E51" w14:textId="77777777" w:rsidR="00C82AE1" w:rsidRPr="008B393E" w:rsidRDefault="00C82AE1" w:rsidP="00C82AE1">
      <w:pPr>
        <w:pStyle w:val="Akapitzlist"/>
        <w:numPr>
          <w:ilvl w:val="0"/>
          <w:numId w:val="23"/>
        </w:numPr>
        <w:tabs>
          <w:tab w:val="left" w:pos="463"/>
        </w:tabs>
        <w:spacing w:line="360" w:lineRule="auto"/>
        <w:ind w:left="284" w:right="14"/>
        <w:jc w:val="both"/>
        <w:rPr>
          <w:rFonts w:ascii="Times New Roman" w:hAnsi="Times New Roman" w:cs="Times New Roman"/>
          <w:color w:val="00B050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O z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aliczeniu</w:t>
      </w:r>
      <w:r w:rsidR="007C237F"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praktyki</w:t>
      </w:r>
      <w:r w:rsidR="007C237F"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bez</w:t>
      </w:r>
      <w:r w:rsidR="007C237F"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obowiązku</w:t>
      </w:r>
      <w:r w:rsidR="007C237F"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7C237F"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odbycia</w:t>
      </w:r>
      <w:r w:rsidR="007C237F"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decyduje</w:t>
      </w:r>
      <w:r w:rsidR="007C237F" w:rsidRPr="008B393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opiekun</w:t>
      </w:r>
      <w:r w:rsidR="007C237F" w:rsidRPr="008B393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7C237F" w:rsidRPr="008B393E">
        <w:rPr>
          <w:rFonts w:ascii="Times New Roman" w:hAnsi="Times New Roman" w:cs="Times New Roman"/>
          <w:sz w:val="24"/>
          <w:szCs w:val="24"/>
          <w:lang w:val="pl-PL"/>
        </w:rPr>
        <w:t>praktyk.</w:t>
      </w:r>
    </w:p>
    <w:p w14:paraId="2A534D89" w14:textId="292D8476" w:rsidR="00C82AE1" w:rsidRPr="008B393E" w:rsidRDefault="007C237F" w:rsidP="00C82AE1">
      <w:pPr>
        <w:pStyle w:val="Akapitzlist"/>
        <w:numPr>
          <w:ilvl w:val="0"/>
          <w:numId w:val="23"/>
        </w:numPr>
        <w:tabs>
          <w:tab w:val="left" w:pos="463"/>
        </w:tabs>
        <w:spacing w:line="360" w:lineRule="auto"/>
        <w:ind w:left="284" w:right="1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W celu uznania aktywności wymienionych w</w:t>
      </w:r>
      <w:r w:rsidR="00C82AE1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 § 4 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 pkt</w:t>
      </w:r>
      <w:r w:rsidR="00C82AE1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.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 2  jako ekwiwalentu praktyki, student składa zaświadczenie podpisane przez pracodawcę lub organizatora stażu, wolontariatu, badań, o których mowa w pkt. </w:t>
      </w:r>
      <w:r w:rsidR="00C346DC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2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a-</w:t>
      </w:r>
      <w:r w:rsidR="00C82AE1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2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c</w:t>
      </w:r>
      <w:r w:rsidR="00C82AE1"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>,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 zawierające informację o wymiarze czasowym pracy i zakresie wykonywanych obowiązków</w:t>
      </w:r>
      <w:r w:rsidRPr="008B393E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color w:val="auto"/>
          <w:sz w:val="24"/>
          <w:szCs w:val="24"/>
          <w:u w:color="00B050"/>
          <w:lang w:val="pl-PL"/>
        </w:rPr>
        <w:t xml:space="preserve">oraz wypełnioną Kartę praktykanta. Brak wymienionej dokumentacji może być podstawą do obniżenia oceny z praktyk lub odmowy jej zaliczenia. </w:t>
      </w:r>
    </w:p>
    <w:p w14:paraId="1A6DC325" w14:textId="3BCD29E8" w:rsidR="00C82AE1" w:rsidRPr="008B393E" w:rsidRDefault="007C237F" w:rsidP="00C82AE1">
      <w:pPr>
        <w:pStyle w:val="Akapitzlist"/>
        <w:numPr>
          <w:ilvl w:val="0"/>
          <w:numId w:val="23"/>
        </w:numPr>
        <w:tabs>
          <w:tab w:val="left" w:pos="463"/>
        </w:tabs>
        <w:spacing w:line="360" w:lineRule="auto"/>
        <w:ind w:left="284" w:right="1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Zaliczenia praktyki na ocenę dokonuje opiekun</w:t>
      </w:r>
      <w:r w:rsidRPr="008B393E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praktyk </w:t>
      </w:r>
      <w:r w:rsidR="00002C26" w:rsidRPr="008B393E">
        <w:rPr>
          <w:rFonts w:ascii="Times New Roman" w:hAnsi="Times New Roman" w:cs="Times New Roman"/>
          <w:sz w:val="24"/>
          <w:szCs w:val="24"/>
          <w:lang w:val="pl-PL"/>
        </w:rPr>
        <w:t>na Wydziale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Socjologii </w:t>
      </w:r>
      <w:proofErr w:type="spellStart"/>
      <w:r w:rsidRPr="008B393E">
        <w:rPr>
          <w:rFonts w:ascii="Times New Roman" w:hAnsi="Times New Roman" w:cs="Times New Roman"/>
          <w:sz w:val="24"/>
          <w:szCs w:val="24"/>
          <w:lang w:val="pl-PL"/>
        </w:rPr>
        <w:t>UwB</w:t>
      </w:r>
      <w:proofErr w:type="spellEnd"/>
      <w:r w:rsidRPr="008B393E">
        <w:rPr>
          <w:rFonts w:ascii="Times New Roman" w:hAnsi="Times New Roman" w:cs="Times New Roman"/>
          <w:sz w:val="24"/>
          <w:szCs w:val="24"/>
          <w:lang w:val="pl-PL"/>
        </w:rPr>
        <w:t xml:space="preserve"> na podstawie opinii pracodawców na temat przebiegu praktyki i realizacji zadań objętych jej programem. Dokładne kryteria oceny praktyk zapisane są w sylabusie praktyk, dostępnym w systemie USOS. </w:t>
      </w:r>
    </w:p>
    <w:p w14:paraId="64CAC0E3" w14:textId="460073F8" w:rsidR="00FF4ADF" w:rsidRPr="008B393E" w:rsidRDefault="007C237F" w:rsidP="00672BFE">
      <w:pPr>
        <w:pStyle w:val="Akapitzlist"/>
        <w:numPr>
          <w:ilvl w:val="0"/>
          <w:numId w:val="23"/>
        </w:numPr>
        <w:tabs>
          <w:tab w:val="left" w:pos="463"/>
        </w:tabs>
        <w:spacing w:after="240" w:line="360" w:lineRule="auto"/>
        <w:ind w:left="283" w:right="11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B393E">
        <w:rPr>
          <w:rFonts w:ascii="Times New Roman" w:hAnsi="Times New Roman" w:cs="Times New Roman"/>
          <w:sz w:val="24"/>
          <w:szCs w:val="24"/>
          <w:lang w:val="pl-PL"/>
        </w:rPr>
        <w:t>Jeżeli student nie odbył praktyk w wyznaczonym terminie, uzyskał negatywną opinię osoby odpowiedzialnej za jej realizację ze strony podmiotu, w którym są realizowane  praktyki lub nie spełnił innych kryteriów obowiązujących w sylabusie, wówczas nie zostaje ona zaliczona. Niezaliczenie praktyki jest jednoznaczne z koniecznością jej</w:t>
      </w:r>
      <w:r w:rsidRPr="008B393E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8B393E">
        <w:rPr>
          <w:rFonts w:ascii="Times New Roman" w:hAnsi="Times New Roman" w:cs="Times New Roman"/>
          <w:sz w:val="24"/>
          <w:szCs w:val="24"/>
          <w:lang w:val="pl-PL"/>
        </w:rPr>
        <w:t>powtórzenia.</w:t>
      </w:r>
    </w:p>
    <w:p w14:paraId="07569639" w14:textId="7FE411F1" w:rsidR="00FF4ADF" w:rsidRPr="008B393E" w:rsidRDefault="007C237F" w:rsidP="00672BFE">
      <w:pPr>
        <w:pStyle w:val="Nagwek1"/>
        <w:spacing w:before="0" w:after="120" w:line="276" w:lineRule="auto"/>
        <w:ind w:left="2750" w:right="2744"/>
        <w:jc w:val="center"/>
        <w:rPr>
          <w:rFonts w:cs="Times New Roman"/>
        </w:rPr>
      </w:pPr>
      <w:r w:rsidRPr="008B393E">
        <w:rPr>
          <w:rFonts w:cs="Times New Roman"/>
        </w:rPr>
        <w:t>§ 5</w:t>
      </w:r>
    </w:p>
    <w:p w14:paraId="1FCDAE06" w14:textId="17B1CC09" w:rsidR="00FF4ADF" w:rsidRPr="008B393E" w:rsidRDefault="007C237F" w:rsidP="00C82AE1">
      <w:pPr>
        <w:pStyle w:val="Tekstpodstawowy"/>
        <w:numPr>
          <w:ilvl w:val="0"/>
          <w:numId w:val="28"/>
        </w:numPr>
        <w:spacing w:line="360" w:lineRule="auto"/>
        <w:ind w:left="284"/>
        <w:jc w:val="both"/>
        <w:rPr>
          <w:rFonts w:cs="Times New Roman"/>
          <w:lang w:val="pl-PL"/>
        </w:rPr>
      </w:pPr>
      <w:r w:rsidRPr="008B393E">
        <w:rPr>
          <w:rFonts w:cs="Times New Roman"/>
          <w:lang w:val="pl-PL"/>
        </w:rPr>
        <w:t xml:space="preserve">Pozostałe kwestie określa Regulamin Studiów oraz Zarządzenie Rektora </w:t>
      </w:r>
      <w:proofErr w:type="spellStart"/>
      <w:r w:rsidRPr="008B393E">
        <w:rPr>
          <w:rFonts w:cs="Times New Roman"/>
          <w:lang w:val="pl-PL"/>
        </w:rPr>
        <w:t>UwB</w:t>
      </w:r>
      <w:proofErr w:type="spellEnd"/>
      <w:r w:rsidRPr="008B393E">
        <w:rPr>
          <w:rFonts w:cs="Times New Roman"/>
          <w:lang w:val="pl-PL"/>
        </w:rPr>
        <w:t xml:space="preserve"> nr 95 w z dnia 4 listopada 2020 roku w sprawie praktyk zawodowych realizowanych od roku akademickiego 2020/2021.</w:t>
      </w:r>
    </w:p>
    <w:sectPr w:rsidR="00FF4ADF" w:rsidRPr="008B393E" w:rsidSect="00672BFE">
      <w:headerReference w:type="default" r:id="rId8"/>
      <w:footerReference w:type="default" r:id="rId9"/>
      <w:pgSz w:w="11920" w:h="16860"/>
      <w:pgMar w:top="1304" w:right="1418" w:bottom="1304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F5CAC" w14:textId="77777777" w:rsidR="00146161" w:rsidRDefault="00146161">
      <w:r>
        <w:separator/>
      </w:r>
    </w:p>
  </w:endnote>
  <w:endnote w:type="continuationSeparator" w:id="0">
    <w:p w14:paraId="4914C735" w14:textId="77777777" w:rsidR="00146161" w:rsidRDefault="0014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F1D1" w14:textId="77777777" w:rsidR="00FF4ADF" w:rsidRDefault="00FF4AD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15C1" w14:textId="77777777" w:rsidR="00146161" w:rsidRDefault="00146161">
      <w:r>
        <w:separator/>
      </w:r>
    </w:p>
  </w:footnote>
  <w:footnote w:type="continuationSeparator" w:id="0">
    <w:p w14:paraId="5CBA1A36" w14:textId="77777777" w:rsidR="00146161" w:rsidRDefault="0014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8393" w14:textId="77777777" w:rsidR="00FF4ADF" w:rsidRDefault="007C237F">
    <w:pPr>
      <w:pStyle w:val="Nagwekistopka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02C7AE9" wp14:editId="55742937">
              <wp:simplePos x="0" y="0"/>
              <wp:positionH relativeFrom="page">
                <wp:posOffset>6573520</wp:posOffset>
              </wp:positionH>
              <wp:positionV relativeFrom="page">
                <wp:posOffset>10102215</wp:posOffset>
              </wp:positionV>
              <wp:extent cx="114300" cy="152400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06D0E7" w14:textId="77777777" w:rsidR="00FF4ADF" w:rsidRDefault="007C237F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C7AE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517.6pt;margin-top:795.45pt;width:9pt;height:1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" filled="f" stroked="f" strokeweight="1pt">
              <v:stroke miterlimit="4"/>
              <v:textbox inset="0,0,0,0">
                <w:txbxContent>
                  <w:p w14:paraId="5306D0E7" w14:textId="77777777" w:rsidR="00FF4ADF" w:rsidRDefault="007C237F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CD2"/>
    <w:multiLevelType w:val="hybridMultilevel"/>
    <w:tmpl w:val="0E80BBA6"/>
    <w:numStyleLink w:val="Zaimportowanystyl5"/>
  </w:abstractNum>
  <w:abstractNum w:abstractNumId="1" w15:restartNumberingAfterBreak="0">
    <w:nsid w:val="05832D8F"/>
    <w:multiLevelType w:val="hybridMultilevel"/>
    <w:tmpl w:val="C660C9A2"/>
    <w:numStyleLink w:val="Zaimportowanystyl3"/>
  </w:abstractNum>
  <w:abstractNum w:abstractNumId="2" w15:restartNumberingAfterBreak="0">
    <w:nsid w:val="08753002"/>
    <w:multiLevelType w:val="hybridMultilevel"/>
    <w:tmpl w:val="9544C5C4"/>
    <w:numStyleLink w:val="Zaimportowanystyl4"/>
  </w:abstractNum>
  <w:abstractNum w:abstractNumId="3" w15:restartNumberingAfterBreak="0">
    <w:nsid w:val="11C5692B"/>
    <w:multiLevelType w:val="hybridMultilevel"/>
    <w:tmpl w:val="ABE4DDC6"/>
    <w:styleLink w:val="Zaimportowanystyl1"/>
    <w:lvl w:ilvl="0" w:tplc="9BF205C6">
      <w:start w:val="1"/>
      <w:numFmt w:val="decimal"/>
      <w:lvlText w:val="%1."/>
      <w:lvlJc w:val="left"/>
      <w:pPr>
        <w:ind w:left="35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46156">
      <w:start w:val="1"/>
      <w:numFmt w:val="lowerLetter"/>
      <w:lvlText w:val="%2."/>
      <w:lvlJc w:val="left"/>
      <w:pPr>
        <w:ind w:left="1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0584A">
      <w:start w:val="1"/>
      <w:numFmt w:val="lowerRoman"/>
      <w:lvlText w:val="%3."/>
      <w:lvlJc w:val="left"/>
      <w:pPr>
        <w:ind w:left="227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0DBC8">
      <w:start w:val="1"/>
      <w:numFmt w:val="decimal"/>
      <w:lvlText w:val="%4."/>
      <w:lvlJc w:val="left"/>
      <w:pPr>
        <w:ind w:left="29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4E5A0">
      <w:start w:val="1"/>
      <w:numFmt w:val="lowerLetter"/>
      <w:lvlText w:val="%5."/>
      <w:lvlJc w:val="left"/>
      <w:pPr>
        <w:ind w:left="37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C1C82">
      <w:start w:val="1"/>
      <w:numFmt w:val="lowerRoman"/>
      <w:lvlText w:val="%6."/>
      <w:lvlJc w:val="left"/>
      <w:pPr>
        <w:ind w:left="443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4BBA2">
      <w:start w:val="1"/>
      <w:numFmt w:val="decimal"/>
      <w:lvlText w:val="%7."/>
      <w:lvlJc w:val="left"/>
      <w:pPr>
        <w:ind w:left="51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0BA52">
      <w:start w:val="1"/>
      <w:numFmt w:val="lowerLetter"/>
      <w:lvlText w:val="%8."/>
      <w:lvlJc w:val="left"/>
      <w:pPr>
        <w:ind w:left="58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8998C">
      <w:start w:val="1"/>
      <w:numFmt w:val="lowerRoman"/>
      <w:lvlText w:val="%9."/>
      <w:lvlJc w:val="left"/>
      <w:pPr>
        <w:ind w:left="659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ED1B7C"/>
    <w:multiLevelType w:val="hybridMultilevel"/>
    <w:tmpl w:val="3DC07F18"/>
    <w:lvl w:ilvl="0" w:tplc="53288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6259"/>
    <w:multiLevelType w:val="hybridMultilevel"/>
    <w:tmpl w:val="82989090"/>
    <w:numStyleLink w:val="Zaimportowanystyl6"/>
  </w:abstractNum>
  <w:abstractNum w:abstractNumId="6" w15:restartNumberingAfterBreak="0">
    <w:nsid w:val="267A3D0C"/>
    <w:multiLevelType w:val="hybridMultilevel"/>
    <w:tmpl w:val="82989090"/>
    <w:styleLink w:val="Zaimportowanystyl6"/>
    <w:lvl w:ilvl="0" w:tplc="728CEE3E">
      <w:start w:val="1"/>
      <w:numFmt w:val="lowerLetter"/>
      <w:suff w:val="nothing"/>
      <w:lvlText w:val="%1."/>
      <w:lvlJc w:val="left"/>
      <w:pPr>
        <w:tabs>
          <w:tab w:val="left" w:pos="463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C687E">
      <w:start w:val="1"/>
      <w:numFmt w:val="lowerLetter"/>
      <w:suff w:val="nothing"/>
      <w:lvlText w:val="%2."/>
      <w:lvlJc w:val="left"/>
      <w:pPr>
        <w:tabs>
          <w:tab w:val="left" w:pos="463"/>
        </w:tabs>
        <w:ind w:left="84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4F944">
      <w:start w:val="1"/>
      <w:numFmt w:val="lowerLetter"/>
      <w:suff w:val="nothing"/>
      <w:lvlText w:val="%3."/>
      <w:lvlJc w:val="left"/>
      <w:pPr>
        <w:tabs>
          <w:tab w:val="left" w:pos="463"/>
        </w:tabs>
        <w:ind w:left="156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0C4B8">
      <w:start w:val="1"/>
      <w:numFmt w:val="lowerLetter"/>
      <w:suff w:val="nothing"/>
      <w:lvlText w:val="%4."/>
      <w:lvlJc w:val="left"/>
      <w:pPr>
        <w:tabs>
          <w:tab w:val="left" w:pos="463"/>
        </w:tabs>
        <w:ind w:left="22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C9230">
      <w:start w:val="1"/>
      <w:numFmt w:val="lowerLetter"/>
      <w:suff w:val="nothing"/>
      <w:lvlText w:val="%5."/>
      <w:lvlJc w:val="left"/>
      <w:pPr>
        <w:tabs>
          <w:tab w:val="left" w:pos="463"/>
        </w:tabs>
        <w:ind w:left="300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D422FC">
      <w:start w:val="1"/>
      <w:numFmt w:val="lowerLetter"/>
      <w:suff w:val="nothing"/>
      <w:lvlText w:val="%6."/>
      <w:lvlJc w:val="left"/>
      <w:pPr>
        <w:tabs>
          <w:tab w:val="left" w:pos="463"/>
        </w:tabs>
        <w:ind w:left="37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AEDB4">
      <w:start w:val="1"/>
      <w:numFmt w:val="lowerLetter"/>
      <w:suff w:val="nothing"/>
      <w:lvlText w:val="%7."/>
      <w:lvlJc w:val="left"/>
      <w:pPr>
        <w:tabs>
          <w:tab w:val="left" w:pos="463"/>
        </w:tabs>
        <w:ind w:left="444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223CAC">
      <w:start w:val="1"/>
      <w:numFmt w:val="lowerLetter"/>
      <w:suff w:val="nothing"/>
      <w:lvlText w:val="%8."/>
      <w:lvlJc w:val="left"/>
      <w:pPr>
        <w:tabs>
          <w:tab w:val="left" w:pos="463"/>
        </w:tabs>
        <w:ind w:left="516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83FB0">
      <w:start w:val="1"/>
      <w:numFmt w:val="lowerLetter"/>
      <w:suff w:val="nothing"/>
      <w:lvlText w:val="%9."/>
      <w:lvlJc w:val="left"/>
      <w:pPr>
        <w:tabs>
          <w:tab w:val="left" w:pos="463"/>
        </w:tabs>
        <w:ind w:left="58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851142"/>
    <w:multiLevelType w:val="hybridMultilevel"/>
    <w:tmpl w:val="AC06DD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B6C59"/>
    <w:multiLevelType w:val="hybridMultilevel"/>
    <w:tmpl w:val="C660C9A2"/>
    <w:styleLink w:val="Zaimportowanystyl3"/>
    <w:lvl w:ilvl="0" w:tplc="C56A1542">
      <w:start w:val="1"/>
      <w:numFmt w:val="decimal"/>
      <w:lvlText w:val="%1."/>
      <w:lvlJc w:val="left"/>
      <w:pPr>
        <w:ind w:left="35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AA99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84B2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3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6C2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203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ADF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E66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84325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39E56BE"/>
    <w:multiLevelType w:val="hybridMultilevel"/>
    <w:tmpl w:val="004EF5DA"/>
    <w:styleLink w:val="Zaimportowanystyl8"/>
    <w:lvl w:ilvl="0" w:tplc="62D05856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EF9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26634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9EAF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AE29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81740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C47A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64BB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6753E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552631"/>
    <w:multiLevelType w:val="hybridMultilevel"/>
    <w:tmpl w:val="40C642A4"/>
    <w:lvl w:ilvl="0" w:tplc="4AFAE3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DAA"/>
    <w:multiLevelType w:val="hybridMultilevel"/>
    <w:tmpl w:val="9544C5C4"/>
    <w:styleLink w:val="Zaimportowanystyl4"/>
    <w:lvl w:ilvl="0" w:tplc="A6A0B668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4E248">
      <w:start w:val="1"/>
      <w:numFmt w:val="decimal"/>
      <w:suff w:val="nothing"/>
      <w:lvlText w:val="%2."/>
      <w:lvlJc w:val="left"/>
      <w:pPr>
        <w:ind w:left="84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033D2">
      <w:start w:val="1"/>
      <w:numFmt w:val="decimal"/>
      <w:suff w:val="nothing"/>
      <w:lvlText w:val="%3."/>
      <w:lvlJc w:val="left"/>
      <w:pPr>
        <w:ind w:left="156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C852E">
      <w:start w:val="1"/>
      <w:numFmt w:val="decimal"/>
      <w:suff w:val="nothing"/>
      <w:lvlText w:val="%4."/>
      <w:lvlJc w:val="left"/>
      <w:pPr>
        <w:ind w:left="228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AC1A0">
      <w:start w:val="1"/>
      <w:numFmt w:val="decimal"/>
      <w:suff w:val="nothing"/>
      <w:lvlText w:val="%5."/>
      <w:lvlJc w:val="left"/>
      <w:pPr>
        <w:ind w:left="300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F04246">
      <w:start w:val="1"/>
      <w:numFmt w:val="decimal"/>
      <w:suff w:val="nothing"/>
      <w:lvlText w:val="%6."/>
      <w:lvlJc w:val="left"/>
      <w:pPr>
        <w:ind w:left="37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C0F6C">
      <w:start w:val="1"/>
      <w:numFmt w:val="decimal"/>
      <w:suff w:val="nothing"/>
      <w:lvlText w:val="%7."/>
      <w:lvlJc w:val="left"/>
      <w:pPr>
        <w:ind w:left="444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AE292">
      <w:start w:val="1"/>
      <w:numFmt w:val="decimal"/>
      <w:suff w:val="nothing"/>
      <w:lvlText w:val="%8."/>
      <w:lvlJc w:val="left"/>
      <w:pPr>
        <w:ind w:left="516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E1034">
      <w:start w:val="1"/>
      <w:numFmt w:val="decimal"/>
      <w:suff w:val="nothing"/>
      <w:lvlText w:val="%9."/>
      <w:lvlJc w:val="left"/>
      <w:pPr>
        <w:ind w:left="588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C07DAC"/>
    <w:multiLevelType w:val="hybridMultilevel"/>
    <w:tmpl w:val="031CA06E"/>
    <w:lvl w:ilvl="0" w:tplc="1CCAB072">
      <w:start w:val="1"/>
      <w:numFmt w:val="decimal"/>
      <w:suff w:val="nothing"/>
      <w:lvlText w:val="%1."/>
      <w:lvlJc w:val="left"/>
      <w:pPr>
        <w:tabs>
          <w:tab w:val="left" w:pos="364"/>
        </w:tabs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31E2C"/>
    <w:multiLevelType w:val="hybridMultilevel"/>
    <w:tmpl w:val="334C3B80"/>
    <w:numStyleLink w:val="Zaimportowanystyl10"/>
  </w:abstractNum>
  <w:abstractNum w:abstractNumId="14" w15:restartNumberingAfterBreak="0">
    <w:nsid w:val="5F4A62B1"/>
    <w:multiLevelType w:val="hybridMultilevel"/>
    <w:tmpl w:val="004EF5DA"/>
    <w:numStyleLink w:val="Zaimportowanystyl8"/>
  </w:abstractNum>
  <w:abstractNum w:abstractNumId="15" w15:restartNumberingAfterBreak="0">
    <w:nsid w:val="60F736E1"/>
    <w:multiLevelType w:val="hybridMultilevel"/>
    <w:tmpl w:val="4A3AE52A"/>
    <w:lvl w:ilvl="0" w:tplc="1CCAB072">
      <w:start w:val="1"/>
      <w:numFmt w:val="decimal"/>
      <w:suff w:val="nothing"/>
      <w:lvlText w:val="%1."/>
      <w:lvlJc w:val="left"/>
      <w:pPr>
        <w:tabs>
          <w:tab w:val="left" w:pos="364"/>
        </w:tabs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E1FFB"/>
    <w:multiLevelType w:val="hybridMultilevel"/>
    <w:tmpl w:val="39E6A3B0"/>
    <w:lvl w:ilvl="0" w:tplc="9B3489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1A7E"/>
    <w:multiLevelType w:val="hybridMultilevel"/>
    <w:tmpl w:val="B1963904"/>
    <w:lvl w:ilvl="0" w:tplc="D5606C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66A2C"/>
    <w:multiLevelType w:val="hybridMultilevel"/>
    <w:tmpl w:val="ABE4DDC6"/>
    <w:numStyleLink w:val="Zaimportowanystyl1"/>
  </w:abstractNum>
  <w:abstractNum w:abstractNumId="19" w15:restartNumberingAfterBreak="0">
    <w:nsid w:val="74FF2253"/>
    <w:multiLevelType w:val="hybridMultilevel"/>
    <w:tmpl w:val="F6B087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16C5F"/>
    <w:multiLevelType w:val="hybridMultilevel"/>
    <w:tmpl w:val="A6D602BA"/>
    <w:styleLink w:val="Zaimportowanystyl2"/>
    <w:lvl w:ilvl="0" w:tplc="0E72AE88">
      <w:start w:val="1"/>
      <w:numFmt w:val="lowerLetter"/>
      <w:suff w:val="nothing"/>
      <w:lvlText w:val="%1."/>
      <w:lvlJc w:val="left"/>
      <w:pPr>
        <w:tabs>
          <w:tab w:val="left" w:pos="345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CA6A6">
      <w:start w:val="1"/>
      <w:numFmt w:val="lowerLetter"/>
      <w:lvlText w:val="%2."/>
      <w:lvlJc w:val="left"/>
      <w:pPr>
        <w:tabs>
          <w:tab w:val="left" w:pos="345"/>
        </w:tabs>
        <w:ind w:left="24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6EF74">
      <w:start w:val="1"/>
      <w:numFmt w:val="decimal"/>
      <w:suff w:val="nothing"/>
      <w:lvlText w:val="%3."/>
      <w:lvlJc w:val="left"/>
      <w:pPr>
        <w:tabs>
          <w:tab w:val="left" w:pos="345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AFA9C">
      <w:start w:val="1"/>
      <w:numFmt w:val="lowerLetter"/>
      <w:suff w:val="nothing"/>
      <w:lvlText w:val="%4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89CB2">
      <w:start w:val="1"/>
      <w:numFmt w:val="lowerLetter"/>
      <w:suff w:val="nothing"/>
      <w:lvlText w:val="%5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E6C94">
      <w:start w:val="1"/>
      <w:numFmt w:val="lowerLetter"/>
      <w:suff w:val="nothing"/>
      <w:lvlText w:val="%6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24408">
      <w:start w:val="1"/>
      <w:numFmt w:val="lowerLetter"/>
      <w:suff w:val="nothing"/>
      <w:lvlText w:val="%7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6F72E">
      <w:start w:val="1"/>
      <w:numFmt w:val="lowerLetter"/>
      <w:suff w:val="nothing"/>
      <w:lvlText w:val="%8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CCEC4E">
      <w:start w:val="1"/>
      <w:numFmt w:val="lowerLetter"/>
      <w:suff w:val="nothing"/>
      <w:lvlText w:val="%9."/>
      <w:lvlJc w:val="left"/>
      <w:pPr>
        <w:tabs>
          <w:tab w:val="left" w:pos="415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6019FF"/>
    <w:multiLevelType w:val="hybridMultilevel"/>
    <w:tmpl w:val="1FE03562"/>
    <w:lvl w:ilvl="0" w:tplc="75D030C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B60A3"/>
    <w:multiLevelType w:val="hybridMultilevel"/>
    <w:tmpl w:val="334C3B80"/>
    <w:styleLink w:val="Zaimportowanystyl10"/>
    <w:lvl w:ilvl="0" w:tplc="F83823B0">
      <w:start w:val="1"/>
      <w:numFmt w:val="decimal"/>
      <w:suff w:val="nothing"/>
      <w:lvlText w:val="%1."/>
      <w:lvlJc w:val="left"/>
      <w:pPr>
        <w:tabs>
          <w:tab w:val="left" w:pos="364"/>
        </w:tabs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C1E9A">
      <w:start w:val="1"/>
      <w:numFmt w:val="lowerLetter"/>
      <w:lvlText w:val="%2."/>
      <w:lvlJc w:val="left"/>
      <w:pPr>
        <w:tabs>
          <w:tab w:val="left" w:pos="364"/>
        </w:tabs>
        <w:ind w:left="13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C4508">
      <w:start w:val="1"/>
      <w:numFmt w:val="lowerRoman"/>
      <w:suff w:val="nothing"/>
      <w:lvlText w:val="%3."/>
      <w:lvlJc w:val="left"/>
      <w:pPr>
        <w:tabs>
          <w:tab w:val="left" w:pos="364"/>
        </w:tabs>
        <w:ind w:left="204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CCC36">
      <w:start w:val="1"/>
      <w:numFmt w:val="decimal"/>
      <w:lvlText w:val="%4."/>
      <w:lvlJc w:val="left"/>
      <w:pPr>
        <w:tabs>
          <w:tab w:val="left" w:pos="364"/>
        </w:tabs>
        <w:ind w:left="27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8C922">
      <w:start w:val="1"/>
      <w:numFmt w:val="lowerLetter"/>
      <w:lvlText w:val="%5."/>
      <w:lvlJc w:val="left"/>
      <w:pPr>
        <w:tabs>
          <w:tab w:val="left" w:pos="364"/>
        </w:tabs>
        <w:ind w:left="34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25266">
      <w:start w:val="1"/>
      <w:numFmt w:val="lowerRoman"/>
      <w:suff w:val="nothing"/>
      <w:lvlText w:val="%6."/>
      <w:lvlJc w:val="left"/>
      <w:pPr>
        <w:tabs>
          <w:tab w:val="left" w:pos="364"/>
        </w:tabs>
        <w:ind w:left="420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01C2">
      <w:start w:val="1"/>
      <w:numFmt w:val="decimal"/>
      <w:lvlText w:val="%7."/>
      <w:lvlJc w:val="left"/>
      <w:pPr>
        <w:tabs>
          <w:tab w:val="left" w:pos="364"/>
        </w:tabs>
        <w:ind w:left="49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636D4">
      <w:start w:val="1"/>
      <w:numFmt w:val="lowerLetter"/>
      <w:lvlText w:val="%8."/>
      <w:lvlJc w:val="left"/>
      <w:pPr>
        <w:tabs>
          <w:tab w:val="left" w:pos="364"/>
        </w:tabs>
        <w:ind w:left="56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0CA9E">
      <w:start w:val="1"/>
      <w:numFmt w:val="lowerRoman"/>
      <w:suff w:val="nothing"/>
      <w:lvlText w:val="%9."/>
      <w:lvlJc w:val="left"/>
      <w:pPr>
        <w:tabs>
          <w:tab w:val="left" w:pos="364"/>
        </w:tabs>
        <w:ind w:left="636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A2BD0"/>
    <w:multiLevelType w:val="hybridMultilevel"/>
    <w:tmpl w:val="0E80BBA6"/>
    <w:styleLink w:val="Zaimportowanystyl5"/>
    <w:lvl w:ilvl="0" w:tplc="80720B6C">
      <w:start w:val="1"/>
      <w:numFmt w:val="decimal"/>
      <w:suff w:val="nothing"/>
      <w:lvlText w:val="%1."/>
      <w:lvlJc w:val="left"/>
      <w:pPr>
        <w:tabs>
          <w:tab w:val="left" w:pos="364"/>
        </w:tabs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C7CC">
      <w:start w:val="1"/>
      <w:numFmt w:val="lowerLetter"/>
      <w:lvlText w:val="%2."/>
      <w:lvlJc w:val="left"/>
      <w:pPr>
        <w:tabs>
          <w:tab w:val="left" w:pos="364"/>
        </w:tabs>
        <w:ind w:left="344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83DD8">
      <w:start w:val="1"/>
      <w:numFmt w:val="lowerLetter"/>
      <w:suff w:val="nothing"/>
      <w:lvlText w:val="%3."/>
      <w:lvlJc w:val="left"/>
      <w:pPr>
        <w:tabs>
          <w:tab w:val="left" w:pos="364"/>
        </w:tabs>
        <w:ind w:left="364" w:hanging="13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2B2BE">
      <w:start w:val="1"/>
      <w:numFmt w:val="lowerLetter"/>
      <w:lvlText w:val="%4."/>
      <w:lvlJc w:val="left"/>
      <w:pPr>
        <w:tabs>
          <w:tab w:val="left" w:pos="364"/>
        </w:tabs>
        <w:ind w:left="576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0DF9E">
      <w:start w:val="1"/>
      <w:numFmt w:val="lowerLetter"/>
      <w:lvlText w:val="%5."/>
      <w:lvlJc w:val="left"/>
      <w:pPr>
        <w:tabs>
          <w:tab w:val="left" w:pos="364"/>
        </w:tabs>
        <w:ind w:left="692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49F0C">
      <w:start w:val="1"/>
      <w:numFmt w:val="lowerLetter"/>
      <w:lvlText w:val="%6."/>
      <w:lvlJc w:val="left"/>
      <w:pPr>
        <w:tabs>
          <w:tab w:val="left" w:pos="364"/>
        </w:tabs>
        <w:ind w:left="808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84216">
      <w:start w:val="1"/>
      <w:numFmt w:val="lowerLetter"/>
      <w:lvlText w:val="%7."/>
      <w:lvlJc w:val="left"/>
      <w:pPr>
        <w:tabs>
          <w:tab w:val="left" w:pos="364"/>
        </w:tabs>
        <w:ind w:left="924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EED6C6">
      <w:start w:val="1"/>
      <w:numFmt w:val="lowerLetter"/>
      <w:lvlText w:val="%8."/>
      <w:lvlJc w:val="left"/>
      <w:pPr>
        <w:tabs>
          <w:tab w:val="left" w:pos="364"/>
        </w:tabs>
        <w:ind w:left="1040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87B6C">
      <w:start w:val="1"/>
      <w:numFmt w:val="lowerLetter"/>
      <w:lvlText w:val="%9."/>
      <w:lvlJc w:val="left"/>
      <w:pPr>
        <w:tabs>
          <w:tab w:val="left" w:pos="364"/>
        </w:tabs>
        <w:ind w:left="1156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E6329"/>
    <w:multiLevelType w:val="hybridMultilevel"/>
    <w:tmpl w:val="30802436"/>
    <w:lvl w:ilvl="0" w:tplc="75D030C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E2816"/>
    <w:multiLevelType w:val="hybridMultilevel"/>
    <w:tmpl w:val="A6D602BA"/>
    <w:numStyleLink w:val="Zaimportowanystyl2"/>
  </w:abstractNum>
  <w:num w:numId="1">
    <w:abstractNumId w:val="3"/>
  </w:num>
  <w:num w:numId="2">
    <w:abstractNumId w:val="18"/>
  </w:num>
  <w:num w:numId="3">
    <w:abstractNumId w:val="20"/>
  </w:num>
  <w:num w:numId="4">
    <w:abstractNumId w:val="25"/>
  </w:num>
  <w:num w:numId="5">
    <w:abstractNumId w:val="8"/>
  </w:num>
  <w:num w:numId="6">
    <w:abstractNumId w:val="1"/>
  </w:num>
  <w:num w:numId="7">
    <w:abstractNumId w:val="25"/>
    <w:lvlOverride w:ilvl="0">
      <w:startOverride w:val="1"/>
      <w:lvl w:ilvl="0" w:tplc="C770B268">
        <w:start w:val="1"/>
        <w:numFmt w:val="lowerLetter"/>
        <w:suff w:val="nothing"/>
        <w:lvlText w:val="%1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CCCECC">
        <w:start w:val="1"/>
        <w:numFmt w:val="lowerLetter"/>
        <w:lvlText w:val="%2."/>
        <w:lvlJc w:val="left"/>
        <w:pPr>
          <w:ind w:left="24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DE367F84">
        <w:start w:val="2"/>
        <w:numFmt w:val="decimal"/>
        <w:suff w:val="nothing"/>
        <w:lvlText w:val="%3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50C6DC">
        <w:start w:val="1"/>
        <w:numFmt w:val="lowerLetter"/>
        <w:suff w:val="nothing"/>
        <w:lvlText w:val="%4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0C571E">
        <w:start w:val="1"/>
        <w:numFmt w:val="lowerLetter"/>
        <w:suff w:val="nothing"/>
        <w:lvlText w:val="%5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8CE3EE">
        <w:start w:val="1"/>
        <w:numFmt w:val="lowerLetter"/>
        <w:suff w:val="nothing"/>
        <w:lvlText w:val="%6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C4F480">
        <w:start w:val="1"/>
        <w:numFmt w:val="lowerLetter"/>
        <w:suff w:val="nothing"/>
        <w:lvlText w:val="%7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CC0D56">
        <w:start w:val="1"/>
        <w:numFmt w:val="lowerLetter"/>
        <w:suff w:val="nothing"/>
        <w:lvlText w:val="%8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6A86F98">
        <w:start w:val="1"/>
        <w:numFmt w:val="lowerLetter"/>
        <w:suff w:val="nothing"/>
        <w:lvlText w:val="%9."/>
        <w:lvlJc w:val="left"/>
        <w:pPr>
          <w:tabs>
            <w:tab w:val="left" w:pos="342"/>
          </w:tabs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2"/>
    <w:lvlOverride w:ilvl="0">
      <w:lvl w:ilvl="0" w:tplc="C1C8915E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10">
    <w:abstractNumId w:val="23"/>
  </w:num>
  <w:num w:numId="11">
    <w:abstractNumId w:val="0"/>
  </w:num>
  <w:num w:numId="12">
    <w:abstractNumId w:val="6"/>
  </w:num>
  <w:num w:numId="13">
    <w:abstractNumId w:val="5"/>
  </w:num>
  <w:num w:numId="14">
    <w:abstractNumId w:val="22"/>
  </w:num>
  <w:num w:numId="15">
    <w:abstractNumId w:val="13"/>
  </w:num>
  <w:num w:numId="16">
    <w:abstractNumId w:val="13"/>
    <w:lvlOverride w:ilvl="0">
      <w:startOverride w:val="3"/>
    </w:lvlOverride>
  </w:num>
  <w:num w:numId="17">
    <w:abstractNumId w:val="9"/>
  </w:num>
  <w:num w:numId="18">
    <w:abstractNumId w:val="14"/>
  </w:num>
  <w:num w:numId="19">
    <w:abstractNumId w:val="19"/>
  </w:num>
  <w:num w:numId="20">
    <w:abstractNumId w:val="7"/>
  </w:num>
  <w:num w:numId="21">
    <w:abstractNumId w:val="15"/>
  </w:num>
  <w:num w:numId="22">
    <w:abstractNumId w:val="12"/>
  </w:num>
  <w:num w:numId="23">
    <w:abstractNumId w:val="17"/>
  </w:num>
  <w:num w:numId="24">
    <w:abstractNumId w:val="24"/>
  </w:num>
  <w:num w:numId="25">
    <w:abstractNumId w:val="21"/>
  </w:num>
  <w:num w:numId="26">
    <w:abstractNumId w:val="10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F"/>
    <w:rsid w:val="00002C26"/>
    <w:rsid w:val="0008499D"/>
    <w:rsid w:val="00146161"/>
    <w:rsid w:val="00160875"/>
    <w:rsid w:val="0028015C"/>
    <w:rsid w:val="00301DA1"/>
    <w:rsid w:val="003048CA"/>
    <w:rsid w:val="00482BE7"/>
    <w:rsid w:val="004B1F75"/>
    <w:rsid w:val="004F0F2A"/>
    <w:rsid w:val="005D0102"/>
    <w:rsid w:val="00672BFE"/>
    <w:rsid w:val="006A075F"/>
    <w:rsid w:val="007637DB"/>
    <w:rsid w:val="007879AE"/>
    <w:rsid w:val="007B420F"/>
    <w:rsid w:val="007C237F"/>
    <w:rsid w:val="00821CBA"/>
    <w:rsid w:val="00895E20"/>
    <w:rsid w:val="008A3A32"/>
    <w:rsid w:val="008B393E"/>
    <w:rsid w:val="008E0C02"/>
    <w:rsid w:val="008E5648"/>
    <w:rsid w:val="008E7806"/>
    <w:rsid w:val="009F0E22"/>
    <w:rsid w:val="00AE46A5"/>
    <w:rsid w:val="00B21272"/>
    <w:rsid w:val="00B377D5"/>
    <w:rsid w:val="00B43ED9"/>
    <w:rsid w:val="00BA0136"/>
    <w:rsid w:val="00C346DC"/>
    <w:rsid w:val="00C462AD"/>
    <w:rsid w:val="00C82AE1"/>
    <w:rsid w:val="00CD5D9A"/>
    <w:rsid w:val="00CE0000"/>
    <w:rsid w:val="00D26333"/>
    <w:rsid w:val="00E132D3"/>
    <w:rsid w:val="00EC63DC"/>
    <w:rsid w:val="00F71C2A"/>
    <w:rsid w:val="00F92FA2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ABD"/>
  <w15:docId w15:val="{19835FC4-B36D-4372-9DE3-B18A74A7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1">
    <w:name w:val="heading 1"/>
    <w:uiPriority w:val="9"/>
    <w:qFormat/>
    <w:pPr>
      <w:widowControl w:val="0"/>
      <w:spacing w:before="139"/>
      <w:ind w:left="2752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widowControl w:val="0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widowControl w:val="0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0">
    <w:name w:val="Zaimportowany styl 1.0"/>
    <w:pPr>
      <w:numPr>
        <w:numId w:val="14"/>
      </w:numPr>
    </w:pPr>
  </w:style>
  <w:style w:type="paragraph" w:styleId="Tekstpodstawowy">
    <w:name w:val="Body Text"/>
    <w:pPr>
      <w:widowControl w:val="0"/>
      <w:ind w:left="118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8">
    <w:name w:val="Zaimportowany styl 8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9A"/>
    <w:rPr>
      <w:rFonts w:ascii="Segoe UI" w:eastAsia="Calibr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Białous</dc:creator>
  <cp:lastModifiedBy>Anna Borkowska</cp:lastModifiedBy>
  <cp:revision>10</cp:revision>
  <cp:lastPrinted>2024-05-21T08:50:00Z</cp:lastPrinted>
  <dcterms:created xsi:type="dcterms:W3CDTF">2024-05-21T05:43:00Z</dcterms:created>
  <dcterms:modified xsi:type="dcterms:W3CDTF">2024-05-21T09:15:00Z</dcterms:modified>
</cp:coreProperties>
</file>