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8FAC" w14:textId="2A24C957" w:rsidR="00E60B68" w:rsidRDefault="00E60B68" w:rsidP="00E60B68">
      <w:pPr>
        <w:pStyle w:val="Nagwek"/>
        <w:jc w:val="right"/>
      </w:pPr>
      <w:bookmarkStart w:id="0" w:name="_GoBack"/>
      <w:bookmarkEnd w:id="0"/>
      <w:r>
        <w:t xml:space="preserve">Białystok, dnia </w:t>
      </w:r>
      <w:r w:rsidR="00044B54">
        <w:t>1 grudnia 2023 r.</w:t>
      </w:r>
      <w:r>
        <w:t xml:space="preserve">                    </w:t>
      </w:r>
    </w:p>
    <w:p w14:paraId="124A8F48" w14:textId="77777777" w:rsidR="00E60B68" w:rsidRDefault="00E60B68" w:rsidP="00D8248A">
      <w:pPr>
        <w:pStyle w:val="Nagwek"/>
      </w:pPr>
    </w:p>
    <w:p w14:paraId="083929F3" w14:textId="36E409E8" w:rsidR="00D8248A" w:rsidRPr="00044B54" w:rsidRDefault="00D8248A" w:rsidP="00044B54">
      <w:pPr>
        <w:pStyle w:val="Nagwek"/>
      </w:pPr>
      <w:r>
        <w:t>Katedra</w:t>
      </w:r>
      <w:r w:rsidR="00044B54">
        <w:t xml:space="preserve"> Ekonomii Politycznej</w:t>
      </w:r>
      <w:r w:rsidR="00044B54">
        <w:br/>
      </w:r>
      <w:r>
        <w:t xml:space="preserve">Zakład </w:t>
      </w:r>
      <w:r w:rsidR="00044B54">
        <w:t>Teorii Ekonomii</w:t>
      </w:r>
      <w:r>
        <w:br/>
        <w:t>Nazwisko i imię</w:t>
      </w:r>
      <w:r w:rsidR="00044B54">
        <w:t>: dr Luiza Kostecka-Tomaszewska</w:t>
      </w:r>
    </w:p>
    <w:p w14:paraId="140B0946" w14:textId="77777777" w:rsidR="00D8248A" w:rsidRDefault="00D8248A" w:rsidP="00D8248A">
      <w:pPr>
        <w:rPr>
          <w:sz w:val="20"/>
          <w:szCs w:val="20"/>
        </w:rPr>
      </w:pPr>
    </w:p>
    <w:p w14:paraId="066F8C8A" w14:textId="77777777" w:rsidR="004E6460" w:rsidRDefault="001C1AF1" w:rsidP="00D8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</w:t>
      </w:r>
      <w:r w:rsidR="009E371E">
        <w:rPr>
          <w:b/>
          <w:sz w:val="28"/>
          <w:szCs w:val="28"/>
        </w:rPr>
        <w:t>pro</w:t>
      </w:r>
      <w:r w:rsidR="000F41F4">
        <w:rPr>
          <w:b/>
          <w:sz w:val="28"/>
          <w:szCs w:val="28"/>
        </w:rPr>
        <w:t>seminarium</w:t>
      </w:r>
      <w:r w:rsidR="00D8248A" w:rsidRPr="00DD60A5">
        <w:rPr>
          <w:b/>
          <w:sz w:val="28"/>
          <w:szCs w:val="28"/>
        </w:rPr>
        <w:t xml:space="preserve"> </w:t>
      </w:r>
      <w:r w:rsidR="000649B0">
        <w:rPr>
          <w:b/>
          <w:sz w:val="28"/>
          <w:szCs w:val="28"/>
        </w:rPr>
        <w:t>specjalizacyjnego</w:t>
      </w:r>
      <w:r w:rsidR="00D8248A" w:rsidRPr="00DD60A5">
        <w:rPr>
          <w:b/>
          <w:sz w:val="28"/>
          <w:szCs w:val="28"/>
        </w:rPr>
        <w:t xml:space="preserve">  </w:t>
      </w:r>
    </w:p>
    <w:p w14:paraId="006F2FE7" w14:textId="77777777" w:rsidR="00020E7F" w:rsidRDefault="00533CB3" w:rsidP="00D8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D419E">
        <w:rPr>
          <w:b/>
          <w:sz w:val="28"/>
          <w:szCs w:val="28"/>
        </w:rPr>
        <w:t>33</w:t>
      </w:r>
      <w:r w:rsidR="009E371E">
        <w:rPr>
          <w:b/>
          <w:sz w:val="28"/>
          <w:szCs w:val="28"/>
        </w:rPr>
        <w:t>0-EN1-2XPSE</w:t>
      </w:r>
      <w:r>
        <w:rPr>
          <w:b/>
          <w:sz w:val="28"/>
          <w:szCs w:val="28"/>
        </w:rPr>
        <w:t>)</w:t>
      </w:r>
    </w:p>
    <w:p w14:paraId="448D5303" w14:textId="77777777" w:rsidR="00D8248A" w:rsidRPr="00DD60A5" w:rsidRDefault="00D8248A" w:rsidP="00D8248A">
      <w:pPr>
        <w:jc w:val="center"/>
        <w:rPr>
          <w:b/>
        </w:rPr>
      </w:pPr>
      <w:proofErr w:type="gramStart"/>
      <w:r w:rsidRPr="00DD60A5">
        <w:rPr>
          <w:b/>
          <w:sz w:val="28"/>
          <w:szCs w:val="28"/>
        </w:rPr>
        <w:t>na</w:t>
      </w:r>
      <w:proofErr w:type="gramEnd"/>
      <w:r w:rsidRPr="00DD60A5">
        <w:rPr>
          <w:b/>
          <w:sz w:val="28"/>
          <w:szCs w:val="28"/>
        </w:rPr>
        <w:t xml:space="preserve"> </w:t>
      </w:r>
      <w:r w:rsidR="00FD23FE">
        <w:rPr>
          <w:b/>
          <w:color w:val="FF0000"/>
          <w:sz w:val="28"/>
          <w:szCs w:val="28"/>
        </w:rPr>
        <w:t xml:space="preserve">Ekonomii </w:t>
      </w:r>
      <w:r w:rsidR="009E371E">
        <w:rPr>
          <w:b/>
          <w:color w:val="FF0000"/>
          <w:sz w:val="28"/>
          <w:szCs w:val="28"/>
        </w:rPr>
        <w:t>pierwszego</w:t>
      </w:r>
      <w:r w:rsidRPr="00D8248A">
        <w:rPr>
          <w:b/>
          <w:color w:val="FF0000"/>
          <w:sz w:val="28"/>
          <w:szCs w:val="28"/>
        </w:rPr>
        <w:t xml:space="preserve"> stopnia</w:t>
      </w:r>
      <w:r w:rsidR="00D86355">
        <w:rPr>
          <w:b/>
          <w:color w:val="FF0000"/>
          <w:sz w:val="28"/>
          <w:szCs w:val="28"/>
        </w:rPr>
        <w:t xml:space="preserve"> </w:t>
      </w:r>
      <w:r w:rsidR="009E371E">
        <w:rPr>
          <w:b/>
          <w:color w:val="FF0000"/>
          <w:sz w:val="28"/>
          <w:szCs w:val="28"/>
        </w:rPr>
        <w:t>I</w:t>
      </w:r>
      <w:r w:rsidR="00D86355">
        <w:rPr>
          <w:b/>
          <w:color w:val="FF0000"/>
          <w:sz w:val="28"/>
          <w:szCs w:val="28"/>
        </w:rPr>
        <w:t>I</w:t>
      </w:r>
      <w:r w:rsidR="00366F09">
        <w:rPr>
          <w:b/>
          <w:color w:val="FF0000"/>
          <w:sz w:val="28"/>
          <w:szCs w:val="28"/>
        </w:rPr>
        <w:t xml:space="preserve"> </w:t>
      </w:r>
      <w:r w:rsidR="004E6460">
        <w:rPr>
          <w:b/>
          <w:color w:val="FF0000"/>
          <w:sz w:val="28"/>
          <w:szCs w:val="28"/>
        </w:rPr>
        <w:t>rok</w:t>
      </w:r>
      <w:r>
        <w:rPr>
          <w:b/>
        </w:rPr>
        <w:br/>
        <w:t>w</w:t>
      </w:r>
      <w:r w:rsidRPr="00DD60A5">
        <w:rPr>
          <w:b/>
        </w:rPr>
        <w:t xml:space="preserve"> </w:t>
      </w:r>
      <w:r w:rsidR="00C46CA7">
        <w:rPr>
          <w:b/>
        </w:rPr>
        <w:t xml:space="preserve">roku </w:t>
      </w:r>
      <w:proofErr w:type="spellStart"/>
      <w:r w:rsidR="00C46CA7">
        <w:rPr>
          <w:b/>
        </w:rPr>
        <w:t>ak</w:t>
      </w:r>
      <w:r w:rsidR="00D86355">
        <w:rPr>
          <w:b/>
        </w:rPr>
        <w:t>ad</w:t>
      </w:r>
      <w:proofErr w:type="spellEnd"/>
      <w:r w:rsidR="00EB378E">
        <w:rPr>
          <w:b/>
        </w:rPr>
        <w:t>.  2023/2024</w:t>
      </w:r>
      <w:r w:rsidR="00493115">
        <w:rPr>
          <w:b/>
        </w:rPr>
        <w:t xml:space="preserve"> </w:t>
      </w:r>
    </w:p>
    <w:p w14:paraId="7CB6665D" w14:textId="77777777" w:rsidR="00D8248A" w:rsidRDefault="00D8248A" w:rsidP="00D8248A"/>
    <w:p w14:paraId="7C820600" w14:textId="77777777" w:rsidR="00D8248A" w:rsidRPr="00EB54CF" w:rsidRDefault="001600B9" w:rsidP="00D8248A">
      <w:pPr>
        <w:pStyle w:val="Akapitzlist"/>
        <w:numPr>
          <w:ilvl w:val="0"/>
          <w:numId w:val="2"/>
        </w:numPr>
      </w:pPr>
      <w:r>
        <w:t xml:space="preserve">Kierunek studiów: </w:t>
      </w:r>
      <w:r w:rsidR="00D8248A" w:rsidRPr="0017210C">
        <w:rPr>
          <w:b/>
        </w:rPr>
        <w:t>Ekonomia</w:t>
      </w:r>
      <w:r w:rsidR="0017210C">
        <w:rPr>
          <w:b/>
        </w:rPr>
        <w:t xml:space="preserve"> I</w:t>
      </w:r>
      <w:r w:rsidR="0017210C">
        <w:rPr>
          <w:b/>
          <w:vertAlign w:val="superscript"/>
        </w:rPr>
        <w:t>0</w:t>
      </w:r>
    </w:p>
    <w:p w14:paraId="232D36E5" w14:textId="77777777" w:rsidR="00D8248A" w:rsidRPr="00EB54CF" w:rsidRDefault="00694B6C" w:rsidP="00D8248A">
      <w:pPr>
        <w:pStyle w:val="Akapitzlist"/>
        <w:numPr>
          <w:ilvl w:val="0"/>
          <w:numId w:val="2"/>
        </w:numPr>
      </w:pPr>
      <w:r>
        <w:t xml:space="preserve">Tryb studiów: </w:t>
      </w:r>
      <w:r w:rsidR="0060302F">
        <w:rPr>
          <w:b/>
        </w:rPr>
        <w:t>n</w:t>
      </w:r>
      <w:r w:rsidRPr="0017210C">
        <w:rPr>
          <w:b/>
        </w:rPr>
        <w:t>ies</w:t>
      </w:r>
      <w:r w:rsidR="00D8248A" w:rsidRPr="0017210C">
        <w:rPr>
          <w:b/>
        </w:rPr>
        <w:t>tacjonarne</w:t>
      </w:r>
      <w:r w:rsidR="00D8248A" w:rsidRPr="00EB54CF">
        <w:t xml:space="preserve">  </w:t>
      </w:r>
    </w:p>
    <w:p w14:paraId="189FC3A3" w14:textId="77777777" w:rsidR="00D8248A" w:rsidRPr="0017210C" w:rsidRDefault="000649B0" w:rsidP="00D8248A">
      <w:pPr>
        <w:pStyle w:val="Akapitzlist"/>
        <w:numPr>
          <w:ilvl w:val="0"/>
          <w:numId w:val="2"/>
        </w:numPr>
        <w:rPr>
          <w:b/>
        </w:rPr>
      </w:pPr>
      <w:r>
        <w:t>Specjalizacja</w:t>
      </w:r>
      <w:r w:rsidR="001600B9">
        <w:t>:</w:t>
      </w:r>
      <w:r w:rsidR="00D8248A" w:rsidRPr="00EB54CF">
        <w:t xml:space="preserve"> </w:t>
      </w:r>
      <w:r w:rsidR="006D739F" w:rsidRPr="0017210C">
        <w:rPr>
          <w:b/>
        </w:rPr>
        <w:t xml:space="preserve">Rachunkowość i </w:t>
      </w:r>
      <w:r w:rsidR="009E371E" w:rsidRPr="0017210C">
        <w:rPr>
          <w:b/>
        </w:rPr>
        <w:t>finanse</w:t>
      </w:r>
      <w:r w:rsidR="00D8248A" w:rsidRPr="0017210C">
        <w:rPr>
          <w:b/>
        </w:rPr>
        <w:t xml:space="preserve">  </w:t>
      </w:r>
    </w:p>
    <w:p w14:paraId="442112E4" w14:textId="43ACCC20" w:rsidR="00D8248A" w:rsidRPr="00044B54" w:rsidRDefault="00D8248A" w:rsidP="00044B54">
      <w:pPr>
        <w:pStyle w:val="Akapitzlist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 w:rsidRPr="00EB54CF">
        <w:t xml:space="preserve">Tytuł </w:t>
      </w:r>
      <w:r w:rsidR="009E371E">
        <w:t>pro</w:t>
      </w:r>
      <w:r w:rsidRPr="00EB54CF">
        <w:t xml:space="preserve">seminarium (adekwatny do </w:t>
      </w:r>
      <w:r w:rsidR="00511217">
        <w:t>specjalizacji</w:t>
      </w:r>
      <w:r w:rsidRPr="00EB54CF">
        <w:t xml:space="preserve">): </w:t>
      </w:r>
      <w:r w:rsidR="00044B54">
        <w:br/>
      </w:r>
      <w:r w:rsidR="00044B54" w:rsidRPr="006B1794">
        <w:rPr>
          <w:b/>
          <w:bCs/>
          <w:sz w:val="24"/>
          <w:szCs w:val="24"/>
        </w:rPr>
        <w:t>Finanse publiczne i prywatne</w:t>
      </w:r>
      <w:r w:rsidR="006B1794" w:rsidRPr="006B1794">
        <w:rPr>
          <w:b/>
          <w:bCs/>
          <w:sz w:val="24"/>
          <w:szCs w:val="24"/>
        </w:rPr>
        <w:t>: współczesne wyzwania i strategie zarządzania</w:t>
      </w:r>
      <w:r w:rsidR="006B1794">
        <w:rPr>
          <w:b/>
          <w:bCs/>
          <w:sz w:val="28"/>
          <w:szCs w:val="28"/>
        </w:rPr>
        <w:t xml:space="preserve"> </w:t>
      </w:r>
    </w:p>
    <w:p w14:paraId="312861FF" w14:textId="27080529" w:rsidR="008937BF" w:rsidRPr="008937BF" w:rsidRDefault="00D8248A" w:rsidP="008937BF">
      <w:pPr>
        <w:pStyle w:val="Akapitzlist"/>
        <w:numPr>
          <w:ilvl w:val="0"/>
          <w:numId w:val="2"/>
        </w:numPr>
        <w:rPr>
          <w:b/>
        </w:rPr>
      </w:pPr>
      <w:r>
        <w:t xml:space="preserve">Zakres tematyczny </w:t>
      </w:r>
      <w:r w:rsidR="009E371E">
        <w:t>pro</w:t>
      </w:r>
      <w:r>
        <w:t>seminarium:</w:t>
      </w:r>
    </w:p>
    <w:p w14:paraId="58C1AE77" w14:textId="79542D3C" w:rsidR="008937BF" w:rsidRDefault="00CF0B77" w:rsidP="008937BF">
      <w:pPr>
        <w:pStyle w:val="Bezodstpw"/>
        <w:ind w:left="708"/>
      </w:pPr>
      <w:r>
        <w:t>Źródła f</w:t>
      </w:r>
      <w:r w:rsidR="008937BF" w:rsidRPr="008937BF">
        <w:t>inansowani</w:t>
      </w:r>
      <w:r>
        <w:t>a</w:t>
      </w:r>
      <w:r w:rsidR="008937BF" w:rsidRPr="008937BF">
        <w:t xml:space="preserve"> działalności </w:t>
      </w:r>
      <w:r>
        <w:t>oraz pozyskania kapitału przez podmioty gospodarcze</w:t>
      </w:r>
      <w:r w:rsidR="008937BF" w:rsidRPr="008937BF">
        <w:t xml:space="preserve"> </w:t>
      </w:r>
    </w:p>
    <w:p w14:paraId="3286FBE2" w14:textId="7FAF54DA" w:rsidR="00CF0B77" w:rsidRPr="008937BF" w:rsidRDefault="00CF0B77" w:rsidP="008937BF">
      <w:pPr>
        <w:pStyle w:val="Bezodstpw"/>
        <w:ind w:left="708"/>
      </w:pPr>
      <w:r>
        <w:t xml:space="preserve">Alternatywne formy finansowania działalności gospodarczej </w:t>
      </w:r>
    </w:p>
    <w:p w14:paraId="194EEDEA" w14:textId="77777777" w:rsidR="008937BF" w:rsidRPr="008937BF" w:rsidRDefault="008937BF" w:rsidP="008937BF">
      <w:pPr>
        <w:pStyle w:val="Bezodstpw"/>
        <w:ind w:left="708"/>
      </w:pPr>
      <w:r w:rsidRPr="008937BF">
        <w:t xml:space="preserve">Finansowanie działalności innowacyjnej </w:t>
      </w:r>
    </w:p>
    <w:p w14:paraId="2B041ECF" w14:textId="1484F2E3" w:rsidR="00CF0B77" w:rsidRDefault="00CF0B77" w:rsidP="00CF0B77">
      <w:pPr>
        <w:pStyle w:val="Bezodstpw"/>
        <w:ind w:left="708"/>
      </w:pPr>
      <w:r w:rsidRPr="008937BF">
        <w:t xml:space="preserve">Analiza finansowa przedsiębiorstwa </w:t>
      </w:r>
    </w:p>
    <w:p w14:paraId="581EB800" w14:textId="77777777" w:rsidR="00CF0B77" w:rsidRDefault="00CF0B77" w:rsidP="00CF0B77">
      <w:pPr>
        <w:pStyle w:val="Bezodstpw"/>
        <w:ind w:firstLine="708"/>
      </w:pPr>
      <w:r w:rsidRPr="003357D0">
        <w:t xml:space="preserve">Analiza finansowa miasta/gminy/powiatu/województwa </w:t>
      </w:r>
    </w:p>
    <w:p w14:paraId="70E4D66E" w14:textId="77777777" w:rsidR="00CF0B77" w:rsidRPr="00044B54" w:rsidRDefault="00CF0B77" w:rsidP="00CF0B77">
      <w:pPr>
        <w:pStyle w:val="Bezodstpw"/>
        <w:ind w:left="708"/>
        <w:rPr>
          <w:lang w:eastAsia="pl-PL"/>
        </w:rPr>
      </w:pPr>
      <w:r w:rsidRPr="00044B54">
        <w:rPr>
          <w:lang w:eastAsia="pl-PL"/>
        </w:rPr>
        <w:t xml:space="preserve">Analiza struktury wydatków budżetowych w Polsce na tle innych krajów UE </w:t>
      </w:r>
    </w:p>
    <w:p w14:paraId="160337EB" w14:textId="77777777" w:rsidR="00CF0B77" w:rsidRPr="00044B54" w:rsidRDefault="00CF0B77" w:rsidP="00CF0B77">
      <w:pPr>
        <w:pStyle w:val="Bezodstpw"/>
        <w:ind w:left="708"/>
        <w:rPr>
          <w:lang w:eastAsia="pl-PL"/>
        </w:rPr>
      </w:pPr>
      <w:r w:rsidRPr="00044B54">
        <w:rPr>
          <w:lang w:eastAsia="pl-PL"/>
        </w:rPr>
        <w:t xml:space="preserve">Deficyt budżetu państwa w Polsce i jego finansowanie </w:t>
      </w:r>
    </w:p>
    <w:p w14:paraId="5490993A" w14:textId="77777777" w:rsidR="008937BF" w:rsidRPr="008937BF" w:rsidRDefault="008937BF" w:rsidP="008937BF">
      <w:pPr>
        <w:pStyle w:val="Bezodstpw"/>
        <w:ind w:left="708"/>
      </w:pPr>
      <w:proofErr w:type="gramStart"/>
      <w:r w:rsidRPr="008937BF">
        <w:t>inne</w:t>
      </w:r>
      <w:proofErr w:type="gramEnd"/>
      <w:r w:rsidRPr="008937BF">
        <w:t xml:space="preserve"> zagadnienia z zakresu finansów publicznych i prywatnych  </w:t>
      </w:r>
    </w:p>
    <w:p w14:paraId="4A533ACF" w14:textId="77777777" w:rsidR="008937BF" w:rsidRPr="008937BF" w:rsidRDefault="008937BF" w:rsidP="008937BF">
      <w:pPr>
        <w:pStyle w:val="Bezodstpw"/>
        <w:ind w:left="360"/>
      </w:pPr>
    </w:p>
    <w:p w14:paraId="3E03C088" w14:textId="77777777" w:rsidR="008937BF" w:rsidRPr="008937BF" w:rsidRDefault="00D8248A" w:rsidP="00D8248A">
      <w:pPr>
        <w:pStyle w:val="Akapitzlist"/>
        <w:numPr>
          <w:ilvl w:val="0"/>
          <w:numId w:val="2"/>
        </w:numPr>
        <w:rPr>
          <w:b/>
        </w:rPr>
      </w:pPr>
      <w:r>
        <w:t>Warunki za</w:t>
      </w:r>
      <w:r w:rsidR="005F1B5F">
        <w:t xml:space="preserve">liczenia </w:t>
      </w:r>
      <w:r w:rsidR="009E371E">
        <w:t>pro</w:t>
      </w:r>
      <w:r w:rsidR="005F1B5F">
        <w:t>seminarium</w:t>
      </w:r>
      <w:r>
        <w:t>:</w:t>
      </w:r>
    </w:p>
    <w:p w14:paraId="04EBDDDB" w14:textId="77777777" w:rsidR="008937BF" w:rsidRPr="008937BF" w:rsidRDefault="008937BF" w:rsidP="008937BF">
      <w:pPr>
        <w:pStyle w:val="Bezodstpw"/>
        <w:ind w:left="708"/>
      </w:pPr>
      <w:r w:rsidRPr="008937BF">
        <w:t>- zapoznanie się z literaturą przedmiotu,</w:t>
      </w:r>
    </w:p>
    <w:p w14:paraId="67AAC929" w14:textId="77777777" w:rsidR="008937BF" w:rsidRPr="008937BF" w:rsidRDefault="008937BF" w:rsidP="008937BF">
      <w:pPr>
        <w:pStyle w:val="Bezodstpw"/>
        <w:ind w:left="708"/>
      </w:pPr>
      <w:r w:rsidRPr="008937BF">
        <w:t>- określenie tematu pracy i problemu badawczego,</w:t>
      </w:r>
    </w:p>
    <w:p w14:paraId="1DF4295A" w14:textId="77777777" w:rsidR="008937BF" w:rsidRPr="008937BF" w:rsidRDefault="008937BF" w:rsidP="008937BF">
      <w:pPr>
        <w:pStyle w:val="Bezodstpw"/>
        <w:ind w:left="708"/>
      </w:pPr>
      <w:r w:rsidRPr="008937BF">
        <w:t>- przygotowanie koncepcji pracy dyplomowej</w:t>
      </w:r>
    </w:p>
    <w:p w14:paraId="0E5415CC" w14:textId="77777777" w:rsidR="008937BF" w:rsidRDefault="008937BF" w:rsidP="008937BF">
      <w:pPr>
        <w:pStyle w:val="Akapitzlist"/>
        <w:rPr>
          <w:b/>
        </w:rPr>
      </w:pPr>
    </w:p>
    <w:p w14:paraId="39EDB0AB" w14:textId="77777777" w:rsidR="003357D0" w:rsidRDefault="003357D0" w:rsidP="008937BF">
      <w:pPr>
        <w:pStyle w:val="Akapitzlist"/>
        <w:rPr>
          <w:b/>
        </w:rPr>
      </w:pPr>
    </w:p>
    <w:p w14:paraId="718ED81E" w14:textId="77777777" w:rsidR="003357D0" w:rsidRDefault="003357D0" w:rsidP="008937BF">
      <w:pPr>
        <w:pStyle w:val="Akapitzlist"/>
        <w:rPr>
          <w:b/>
        </w:rPr>
      </w:pPr>
    </w:p>
    <w:p w14:paraId="5D06D08A" w14:textId="77777777" w:rsidR="00044B54" w:rsidRDefault="00044B54" w:rsidP="00044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6587844" w14:textId="77777777" w:rsidR="00044B54" w:rsidRPr="00D6528B" w:rsidRDefault="00044B54" w:rsidP="00044B54">
      <w:pPr>
        <w:rPr>
          <w:b/>
        </w:rPr>
      </w:pPr>
    </w:p>
    <w:p w14:paraId="1CD7C9F3" w14:textId="63BDD6F2" w:rsidR="00044B54" w:rsidRPr="008937BF" w:rsidRDefault="00044B54" w:rsidP="008937BF">
      <w:pPr>
        <w:pStyle w:val="Bezodstpw"/>
      </w:pPr>
      <w:r w:rsidRPr="008937BF">
        <w:br/>
      </w:r>
    </w:p>
    <w:p w14:paraId="34F13EFF" w14:textId="77777777" w:rsidR="00044B54" w:rsidRPr="00044B54" w:rsidRDefault="00044B54" w:rsidP="00044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sectPr w:rsidR="00044B54" w:rsidRPr="00044B54" w:rsidSect="00590B4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9607" w14:textId="77777777" w:rsidR="00B970EC" w:rsidRDefault="00B970EC" w:rsidP="00616FFB">
      <w:pPr>
        <w:spacing w:after="0" w:line="240" w:lineRule="auto"/>
      </w:pPr>
      <w:r>
        <w:separator/>
      </w:r>
    </w:p>
  </w:endnote>
  <w:endnote w:type="continuationSeparator" w:id="0">
    <w:p w14:paraId="3CB1DA72" w14:textId="77777777" w:rsidR="00B970EC" w:rsidRDefault="00B970EC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AB92" w14:textId="77777777" w:rsidR="00B970EC" w:rsidRDefault="00B970EC" w:rsidP="00616FFB">
      <w:pPr>
        <w:spacing w:after="0" w:line="240" w:lineRule="auto"/>
      </w:pPr>
      <w:r>
        <w:separator/>
      </w:r>
    </w:p>
  </w:footnote>
  <w:footnote w:type="continuationSeparator" w:id="0">
    <w:p w14:paraId="3383D38C" w14:textId="77777777" w:rsidR="00B970EC" w:rsidRDefault="00B970EC" w:rsidP="0061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9B12" w14:textId="77777777" w:rsidR="00590B43" w:rsidRDefault="0017210C" w:rsidP="00C46CA7">
    <w:pPr>
      <w:pStyle w:val="Nagwek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D69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6B4"/>
    <w:multiLevelType w:val="hybridMultilevel"/>
    <w:tmpl w:val="7898D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FB"/>
    <w:rsid w:val="00020E7F"/>
    <w:rsid w:val="00030A9C"/>
    <w:rsid w:val="00044B54"/>
    <w:rsid w:val="0006066B"/>
    <w:rsid w:val="000649B0"/>
    <w:rsid w:val="000A35C3"/>
    <w:rsid w:val="000E4420"/>
    <w:rsid w:val="000F41F4"/>
    <w:rsid w:val="00152299"/>
    <w:rsid w:val="0015659C"/>
    <w:rsid w:val="001600B9"/>
    <w:rsid w:val="0017210C"/>
    <w:rsid w:val="001C1AF1"/>
    <w:rsid w:val="002156B8"/>
    <w:rsid w:val="002215FB"/>
    <w:rsid w:val="002269DB"/>
    <w:rsid w:val="00276EF2"/>
    <w:rsid w:val="00281FCD"/>
    <w:rsid w:val="00286AC9"/>
    <w:rsid w:val="00287521"/>
    <w:rsid w:val="002B1D5C"/>
    <w:rsid w:val="003019B9"/>
    <w:rsid w:val="003100CF"/>
    <w:rsid w:val="003229BE"/>
    <w:rsid w:val="003233F6"/>
    <w:rsid w:val="003357D0"/>
    <w:rsid w:val="00366F09"/>
    <w:rsid w:val="0037273B"/>
    <w:rsid w:val="003856D0"/>
    <w:rsid w:val="003B5920"/>
    <w:rsid w:val="003E33E9"/>
    <w:rsid w:val="00412ECD"/>
    <w:rsid w:val="004447F4"/>
    <w:rsid w:val="00446A98"/>
    <w:rsid w:val="00464857"/>
    <w:rsid w:val="00493115"/>
    <w:rsid w:val="004A758B"/>
    <w:rsid w:val="004C18C8"/>
    <w:rsid w:val="004E6460"/>
    <w:rsid w:val="00504527"/>
    <w:rsid w:val="00511217"/>
    <w:rsid w:val="005206E8"/>
    <w:rsid w:val="005274DC"/>
    <w:rsid w:val="00533CB3"/>
    <w:rsid w:val="00590B43"/>
    <w:rsid w:val="005A426E"/>
    <w:rsid w:val="005C2058"/>
    <w:rsid w:val="005D28E2"/>
    <w:rsid w:val="005F1B5F"/>
    <w:rsid w:val="00601BCD"/>
    <w:rsid w:val="0060302F"/>
    <w:rsid w:val="00616FFB"/>
    <w:rsid w:val="00652DE2"/>
    <w:rsid w:val="006548EA"/>
    <w:rsid w:val="0067520E"/>
    <w:rsid w:val="00694B6C"/>
    <w:rsid w:val="006A2ED4"/>
    <w:rsid w:val="006B1794"/>
    <w:rsid w:val="006B36B3"/>
    <w:rsid w:val="006C2261"/>
    <w:rsid w:val="006D739F"/>
    <w:rsid w:val="006E1F35"/>
    <w:rsid w:val="00702E1C"/>
    <w:rsid w:val="00721C52"/>
    <w:rsid w:val="007220AE"/>
    <w:rsid w:val="00734F66"/>
    <w:rsid w:val="007553B2"/>
    <w:rsid w:val="00755FDE"/>
    <w:rsid w:val="0077745F"/>
    <w:rsid w:val="00787CB4"/>
    <w:rsid w:val="0079405E"/>
    <w:rsid w:val="007C2585"/>
    <w:rsid w:val="007D2C8A"/>
    <w:rsid w:val="007E4143"/>
    <w:rsid w:val="00804249"/>
    <w:rsid w:val="00844164"/>
    <w:rsid w:val="00847659"/>
    <w:rsid w:val="00857FE5"/>
    <w:rsid w:val="00870D8A"/>
    <w:rsid w:val="00877781"/>
    <w:rsid w:val="00882137"/>
    <w:rsid w:val="008937BF"/>
    <w:rsid w:val="00896DAB"/>
    <w:rsid w:val="008A1135"/>
    <w:rsid w:val="008A6B38"/>
    <w:rsid w:val="008C1E0F"/>
    <w:rsid w:val="008E4DC7"/>
    <w:rsid w:val="00913320"/>
    <w:rsid w:val="00913511"/>
    <w:rsid w:val="00942E01"/>
    <w:rsid w:val="00943755"/>
    <w:rsid w:val="009524BB"/>
    <w:rsid w:val="009726E1"/>
    <w:rsid w:val="009A2F40"/>
    <w:rsid w:val="009B4EA6"/>
    <w:rsid w:val="009C5609"/>
    <w:rsid w:val="009D492D"/>
    <w:rsid w:val="009E371E"/>
    <w:rsid w:val="009E4D88"/>
    <w:rsid w:val="009F61CE"/>
    <w:rsid w:val="00A04C2E"/>
    <w:rsid w:val="00A61A6C"/>
    <w:rsid w:val="00AB4798"/>
    <w:rsid w:val="00B05F3B"/>
    <w:rsid w:val="00B970EC"/>
    <w:rsid w:val="00BA085E"/>
    <w:rsid w:val="00BB20D4"/>
    <w:rsid w:val="00BB3ED9"/>
    <w:rsid w:val="00BB5E1C"/>
    <w:rsid w:val="00BC726F"/>
    <w:rsid w:val="00BE642A"/>
    <w:rsid w:val="00C05F7B"/>
    <w:rsid w:val="00C46CA7"/>
    <w:rsid w:val="00C92321"/>
    <w:rsid w:val="00CA11CE"/>
    <w:rsid w:val="00CA60ED"/>
    <w:rsid w:val="00CA6DBB"/>
    <w:rsid w:val="00CC7315"/>
    <w:rsid w:val="00CD4085"/>
    <w:rsid w:val="00CF0B77"/>
    <w:rsid w:val="00D702C4"/>
    <w:rsid w:val="00D805F0"/>
    <w:rsid w:val="00D8248A"/>
    <w:rsid w:val="00D86355"/>
    <w:rsid w:val="00DA03B5"/>
    <w:rsid w:val="00DF6FBB"/>
    <w:rsid w:val="00E03BCA"/>
    <w:rsid w:val="00E425ED"/>
    <w:rsid w:val="00E60B68"/>
    <w:rsid w:val="00E71254"/>
    <w:rsid w:val="00E77B92"/>
    <w:rsid w:val="00EB378E"/>
    <w:rsid w:val="00EB3B0F"/>
    <w:rsid w:val="00EC1BA6"/>
    <w:rsid w:val="00EC3AF8"/>
    <w:rsid w:val="00EC3ED0"/>
    <w:rsid w:val="00ED7456"/>
    <w:rsid w:val="00F50D42"/>
    <w:rsid w:val="00F607B7"/>
    <w:rsid w:val="00F6586A"/>
    <w:rsid w:val="00F67E06"/>
    <w:rsid w:val="00F734C8"/>
    <w:rsid w:val="00FD23FE"/>
    <w:rsid w:val="00FD3803"/>
    <w:rsid w:val="00FD419E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B73E8"/>
  <w15:docId w15:val="{5E4B6F72-D8AB-43E4-B562-BB0751C1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44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F6586A"/>
    <w:rPr>
      <w:i/>
      <w:iCs/>
    </w:rPr>
  </w:style>
  <w:style w:type="paragraph" w:customStyle="1" w:styleId="Default">
    <w:name w:val="Default"/>
    <w:rsid w:val="00044B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044B54"/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04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044B54"/>
    <w:rPr>
      <w:b/>
      <w:bCs/>
    </w:rPr>
  </w:style>
  <w:style w:type="paragraph" w:styleId="Bezodstpw">
    <w:name w:val="No Spacing"/>
    <w:uiPriority w:val="1"/>
    <w:qFormat/>
    <w:rsid w:val="00044B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Kostecka-Tomaszewska</dc:creator>
  <cp:keywords/>
  <dc:description/>
  <cp:lastModifiedBy>Beata Szubzda</cp:lastModifiedBy>
  <cp:revision>2</cp:revision>
  <cp:lastPrinted>2016-05-18T10:10:00Z</cp:lastPrinted>
  <dcterms:created xsi:type="dcterms:W3CDTF">2023-12-04T12:39:00Z</dcterms:created>
  <dcterms:modified xsi:type="dcterms:W3CDTF">2023-12-04T12:39:00Z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131dd87d6394a14372c09bd3f06a184eabcecb7fff0d35d2166d6580c5184612</vt:lpwstr>
  </property>
</Properties>
</file>